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A7D57" w14:textId="77777777" w:rsidR="00022DDE" w:rsidRDefault="00022DDE" w:rsidP="00022DDE">
      <w:pPr>
        <w:pStyle w:val="ekvberschriftorange"/>
        <w:rPr>
          <w:b w:val="0"/>
        </w:rPr>
      </w:pPr>
      <w:r>
        <w:t xml:space="preserve">Stoffverteilungsplan Mathematik Klassen 5 und 6 </w:t>
      </w:r>
      <w:r w:rsidRPr="00610142">
        <w:rPr>
          <w:b w:val="0"/>
        </w:rPr>
        <w:t xml:space="preserve">auf </w:t>
      </w:r>
      <w:r w:rsidRPr="001C76D9">
        <w:rPr>
          <w:b w:val="0"/>
        </w:rPr>
        <w:t>Grundlage der Fassung des Kernlehrplans vo</w:t>
      </w:r>
      <w:r>
        <w:rPr>
          <w:b w:val="0"/>
        </w:rPr>
        <w:t>m 23.06.2019</w:t>
      </w:r>
      <w:r w:rsidRPr="00610142">
        <w:rPr>
          <w:b w:val="0"/>
        </w:rPr>
        <w:t xml:space="preserve"> </w:t>
      </w:r>
    </w:p>
    <w:p w14:paraId="67075C2D" w14:textId="77777777" w:rsidR="00022DDE" w:rsidRPr="00022DDE" w:rsidRDefault="00022DDE" w:rsidP="00022DDE">
      <w:pPr>
        <w:pStyle w:val="ekvberschriftorange"/>
      </w:pPr>
    </w:p>
    <w:p w14:paraId="206827EE" w14:textId="77777777" w:rsidR="00022DDE" w:rsidRPr="009C1816" w:rsidRDefault="00022DDE" w:rsidP="00022DDE">
      <w:pPr>
        <w:pStyle w:val="ekvtext"/>
        <w:jc w:val="both"/>
        <w:rPr>
          <w:rFonts w:asciiTheme="minorHAnsi" w:hAnsiTheme="minorHAnsi" w:cstheme="minorHAnsi"/>
          <w:sz w:val="22"/>
          <w:szCs w:val="24"/>
        </w:rPr>
      </w:pPr>
      <w:r w:rsidRPr="009C1816">
        <w:rPr>
          <w:rFonts w:asciiTheme="minorHAnsi" w:hAnsiTheme="minorHAnsi" w:cstheme="minorHAnsi"/>
          <w:sz w:val="22"/>
          <w:szCs w:val="24"/>
        </w:rPr>
        <w:t xml:space="preserve">Die Kernlehrpläne betonen, dass eine umfassende mathematische Grundbildung im Mathematikunterricht erst durch die Vernetzung von Inhaltsfeldern und (prozessbezogenen) Kompetenzbereichen erreicht werden kann. Für den Mathematikunterricht besonders relevante Verknüpfungen werden dabei vom Kernlehrplan vorgegeben. </w:t>
      </w:r>
    </w:p>
    <w:p w14:paraId="56D0996B" w14:textId="77777777" w:rsidR="00022DDE" w:rsidRPr="009C1816" w:rsidRDefault="00022DDE" w:rsidP="00022DDE">
      <w:pPr>
        <w:pStyle w:val="ekvtext"/>
        <w:jc w:val="both"/>
        <w:rPr>
          <w:rFonts w:asciiTheme="minorHAnsi" w:hAnsiTheme="minorHAnsi" w:cstheme="minorHAnsi"/>
          <w:sz w:val="22"/>
          <w:szCs w:val="24"/>
        </w:rPr>
      </w:pPr>
      <w:r w:rsidRPr="009C1816">
        <w:rPr>
          <w:rFonts w:asciiTheme="minorHAnsi" w:hAnsiTheme="minorHAnsi" w:cstheme="minorHAnsi"/>
          <w:sz w:val="22"/>
          <w:szCs w:val="24"/>
        </w:rPr>
        <w:t xml:space="preserve">Dementsprechend sind im Stoffverteilungsplan die inhalts- und die prozessbezogenen Kompetenzen innerhalb aller Unterrichtsvorhaben (UV) eng miteinander verwoben. Die fünf prozessbezogenen Kompetenzbereiche </w:t>
      </w:r>
      <w:r w:rsidRPr="009C1816">
        <w:rPr>
          <w:rStyle w:val="ekvtextfett"/>
          <w:rFonts w:asciiTheme="minorHAnsi" w:eastAsiaTheme="majorEastAsia" w:hAnsiTheme="minorHAnsi" w:cstheme="minorHAnsi"/>
          <w:sz w:val="22"/>
          <w:szCs w:val="24"/>
        </w:rPr>
        <w:t>Operieren, Modellieren, Problemlösen, Argumentieren und Kommunizieren</w:t>
      </w:r>
      <w:r w:rsidRPr="009C1816">
        <w:rPr>
          <w:rFonts w:asciiTheme="minorHAnsi" w:hAnsiTheme="minorHAnsi" w:cstheme="minorHAnsi"/>
          <w:sz w:val="22"/>
          <w:szCs w:val="24"/>
        </w:rPr>
        <w:t xml:space="preserve"> werden im vielfältigen Aufgabenmaterial durchgehend aufgegriffen und geübt. </w:t>
      </w:r>
    </w:p>
    <w:p w14:paraId="1B9A9469" w14:textId="77777777" w:rsidR="00022DDE" w:rsidRDefault="00022DDE" w:rsidP="00022DDE">
      <w:pPr>
        <w:pStyle w:val="Untertitel"/>
        <w:jc w:val="left"/>
        <w:rPr>
          <w:b/>
        </w:rPr>
      </w:pPr>
    </w:p>
    <w:p w14:paraId="143C4143" w14:textId="77777777" w:rsidR="00022DDE" w:rsidRPr="00610142" w:rsidRDefault="00022DDE" w:rsidP="00022DDE">
      <w:pPr>
        <w:pStyle w:val="Untertitel"/>
        <w:jc w:val="left"/>
        <w:rPr>
          <w:b/>
        </w:rPr>
      </w:pPr>
      <w:r w:rsidRPr="00610142">
        <w:rPr>
          <w:b/>
        </w:rPr>
        <w:t>Übersichtsraster Unterrichtsvorhaben</w:t>
      </w:r>
      <w:r>
        <w:rPr>
          <w:b/>
        </w:rPr>
        <w:t xml:space="preserve"> Klasse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44"/>
        <w:gridCol w:w="4780"/>
      </w:tblGrid>
      <w:tr w:rsidR="00022DDE" w14:paraId="64F5A075" w14:textId="77777777" w:rsidTr="001C57FD">
        <w:tc>
          <w:tcPr>
            <w:tcW w:w="5093" w:type="dxa"/>
            <w:shd w:val="clear" w:color="auto" w:fill="auto"/>
          </w:tcPr>
          <w:p w14:paraId="66A054E5" w14:textId="77777777" w:rsidR="00022DDE" w:rsidRPr="00D44C87" w:rsidRDefault="00022DDE" w:rsidP="001C57FD">
            <w:pPr>
              <w:rPr>
                <w:i/>
                <w:sz w:val="16"/>
                <w:szCs w:val="16"/>
                <w:u w:val="single"/>
              </w:rPr>
            </w:pPr>
          </w:p>
          <w:p w14:paraId="2FE5BFD1" w14:textId="77777777" w:rsidR="00022DDE" w:rsidRPr="00D44C87" w:rsidRDefault="00022DDE" w:rsidP="001C57FD">
            <w:pPr>
              <w:rPr>
                <w:i/>
                <w:sz w:val="16"/>
                <w:szCs w:val="16"/>
                <w:u w:val="single"/>
              </w:rPr>
            </w:pPr>
            <w:r w:rsidRPr="00D44C87">
              <w:rPr>
                <w:i/>
                <w:sz w:val="16"/>
                <w:szCs w:val="16"/>
                <w:u w:val="single"/>
              </w:rPr>
              <w:t>Unterrichtsvorhaben I:</w:t>
            </w:r>
          </w:p>
          <w:p w14:paraId="1BFC7A9D" w14:textId="77777777" w:rsidR="00022DDE" w:rsidRPr="00D44C87" w:rsidRDefault="00022DDE" w:rsidP="001C57FD">
            <w:pPr>
              <w:rPr>
                <w:sz w:val="16"/>
                <w:szCs w:val="16"/>
              </w:rPr>
            </w:pPr>
          </w:p>
          <w:p w14:paraId="3FF889AA"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3CC6142D" w14:textId="77777777" w:rsidR="00022DDE" w:rsidRPr="00D44C87" w:rsidRDefault="00022DDE" w:rsidP="001C57FD">
            <w:pPr>
              <w:rPr>
                <w:sz w:val="16"/>
                <w:szCs w:val="16"/>
              </w:rPr>
            </w:pPr>
            <w:r w:rsidRPr="00D44C87">
              <w:rPr>
                <w:i/>
                <w:sz w:val="16"/>
                <w:szCs w:val="16"/>
              </w:rPr>
              <w:t>Zahlen und Größen</w:t>
            </w:r>
          </w:p>
          <w:p w14:paraId="1600DEE3" w14:textId="77777777" w:rsidR="00022DDE" w:rsidRPr="00D44C87" w:rsidRDefault="00022DDE" w:rsidP="001C57FD">
            <w:pPr>
              <w:rPr>
                <w:sz w:val="16"/>
                <w:szCs w:val="16"/>
              </w:rPr>
            </w:pPr>
          </w:p>
          <w:p w14:paraId="3A736A74" w14:textId="77777777" w:rsidR="00022DDE" w:rsidRPr="00D44C87" w:rsidRDefault="00022DDE" w:rsidP="001C57FD">
            <w:pPr>
              <w:rPr>
                <w:sz w:val="16"/>
                <w:szCs w:val="16"/>
              </w:rPr>
            </w:pPr>
            <w:r w:rsidRPr="00D44C87">
              <w:rPr>
                <w:b/>
                <w:sz w:val="16"/>
                <w:szCs w:val="16"/>
              </w:rPr>
              <w:t>Inhaltsfeld</w:t>
            </w:r>
            <w:r w:rsidRPr="00D44C87">
              <w:rPr>
                <w:sz w:val="16"/>
                <w:szCs w:val="16"/>
              </w:rPr>
              <w:t>: Arithmetik / Algebra</w:t>
            </w:r>
          </w:p>
          <w:p w14:paraId="78C7C29F" w14:textId="77777777" w:rsidR="00022DDE" w:rsidRPr="00D44C87" w:rsidRDefault="00022DDE" w:rsidP="001C57FD">
            <w:pPr>
              <w:rPr>
                <w:sz w:val="16"/>
                <w:szCs w:val="16"/>
              </w:rPr>
            </w:pPr>
          </w:p>
          <w:p w14:paraId="22824FD7" w14:textId="77777777" w:rsidR="00022DDE" w:rsidRPr="00D44C87" w:rsidRDefault="00022DDE" w:rsidP="001C57FD">
            <w:pPr>
              <w:rPr>
                <w:sz w:val="16"/>
                <w:szCs w:val="16"/>
              </w:rPr>
            </w:pPr>
            <w:r w:rsidRPr="00D44C87">
              <w:rPr>
                <w:b/>
                <w:sz w:val="16"/>
                <w:szCs w:val="16"/>
              </w:rPr>
              <w:t>Inhaltliche Schwerpunkte</w:t>
            </w:r>
            <w:r w:rsidRPr="00D44C87">
              <w:rPr>
                <w:sz w:val="16"/>
                <w:szCs w:val="16"/>
              </w:rPr>
              <w:t>:</w:t>
            </w:r>
          </w:p>
          <w:p w14:paraId="7C3DAB2A" w14:textId="77777777" w:rsidR="00022DDE" w:rsidRPr="00D44C87" w:rsidRDefault="00022DDE" w:rsidP="001C57FD">
            <w:pPr>
              <w:pStyle w:val="ListeinTabelle"/>
            </w:pPr>
            <w:r w:rsidRPr="00D44C87">
              <w:t>Grundrechenarten: Addition, Subtraktion, Multiplikation und Division natürlicher Zahlen</w:t>
            </w:r>
          </w:p>
          <w:p w14:paraId="64DC7612" w14:textId="77777777" w:rsidR="00022DDE" w:rsidRPr="00D44C87" w:rsidRDefault="00022DDE" w:rsidP="001C57FD">
            <w:pPr>
              <w:pStyle w:val="ListeinTabelle"/>
            </w:pPr>
            <w:r w:rsidRPr="00D44C87">
              <w:t>Darstellung: Stellenwerttafel, Zahlenstrahl, Wortform</w:t>
            </w:r>
          </w:p>
          <w:p w14:paraId="78AA8EA4" w14:textId="77777777" w:rsidR="00022DDE" w:rsidRPr="00D44C87" w:rsidRDefault="00022DDE" w:rsidP="001C57FD">
            <w:pPr>
              <w:pStyle w:val="ListeinTabelle"/>
            </w:pPr>
            <w:r w:rsidRPr="00D44C87">
              <w:t xml:space="preserve">Größen und Einheiten: Länge, Zeit, Geld, Masse </w:t>
            </w:r>
          </w:p>
          <w:p w14:paraId="422F1E51" w14:textId="77777777" w:rsidR="00022DDE" w:rsidRPr="00D44C87" w:rsidRDefault="00022DDE" w:rsidP="001C57FD">
            <w:pPr>
              <w:pStyle w:val="Zeitbedarf"/>
              <w:rPr>
                <w:color w:val="auto"/>
              </w:rPr>
            </w:pPr>
          </w:p>
        </w:tc>
        <w:tc>
          <w:tcPr>
            <w:tcW w:w="5093" w:type="dxa"/>
            <w:shd w:val="clear" w:color="auto" w:fill="auto"/>
          </w:tcPr>
          <w:p w14:paraId="24AAE344" w14:textId="77777777" w:rsidR="00022DDE" w:rsidRPr="00D44C87" w:rsidRDefault="00022DDE" w:rsidP="001C57FD">
            <w:pPr>
              <w:rPr>
                <w:i/>
                <w:sz w:val="16"/>
                <w:szCs w:val="16"/>
                <w:u w:val="single"/>
              </w:rPr>
            </w:pPr>
          </w:p>
          <w:p w14:paraId="4ADD7960" w14:textId="77777777" w:rsidR="00022DDE" w:rsidRPr="00D44C87" w:rsidRDefault="00022DDE" w:rsidP="001C57FD">
            <w:pPr>
              <w:rPr>
                <w:i/>
                <w:sz w:val="16"/>
                <w:szCs w:val="16"/>
                <w:u w:val="single"/>
              </w:rPr>
            </w:pPr>
            <w:r w:rsidRPr="00D44C87">
              <w:rPr>
                <w:i/>
                <w:sz w:val="16"/>
                <w:szCs w:val="16"/>
                <w:u w:val="single"/>
              </w:rPr>
              <w:t>Unterrichtsvorhaben II:</w:t>
            </w:r>
          </w:p>
          <w:p w14:paraId="2D863144" w14:textId="77777777" w:rsidR="00022DDE" w:rsidRPr="00D44C87" w:rsidRDefault="00022DDE" w:rsidP="001C57FD">
            <w:pPr>
              <w:rPr>
                <w:sz w:val="16"/>
                <w:szCs w:val="16"/>
              </w:rPr>
            </w:pPr>
          </w:p>
          <w:p w14:paraId="101CCBEE"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3BC83537" w14:textId="77777777" w:rsidR="00022DDE" w:rsidRPr="00D44C87" w:rsidRDefault="00022DDE" w:rsidP="001C57FD">
            <w:pPr>
              <w:rPr>
                <w:sz w:val="16"/>
                <w:szCs w:val="16"/>
              </w:rPr>
            </w:pPr>
            <w:r w:rsidRPr="00D44C87">
              <w:rPr>
                <w:i/>
                <w:sz w:val="16"/>
                <w:szCs w:val="16"/>
              </w:rPr>
              <w:t>Symmetrie</w:t>
            </w:r>
          </w:p>
          <w:p w14:paraId="0AAE4AF6" w14:textId="77777777" w:rsidR="00022DDE" w:rsidRPr="00D44C87" w:rsidRDefault="00022DDE" w:rsidP="001C57FD">
            <w:pPr>
              <w:rPr>
                <w:sz w:val="16"/>
                <w:szCs w:val="16"/>
              </w:rPr>
            </w:pPr>
          </w:p>
          <w:p w14:paraId="5B7E79E3" w14:textId="77777777" w:rsidR="00022DDE" w:rsidRPr="00D44C87" w:rsidRDefault="00022DDE" w:rsidP="001C57FD">
            <w:pPr>
              <w:rPr>
                <w:sz w:val="16"/>
                <w:szCs w:val="16"/>
              </w:rPr>
            </w:pPr>
            <w:r w:rsidRPr="00D44C87">
              <w:rPr>
                <w:b/>
                <w:sz w:val="16"/>
                <w:szCs w:val="16"/>
              </w:rPr>
              <w:t>Inhaltsfeld</w:t>
            </w:r>
            <w:r w:rsidRPr="00D44C87">
              <w:rPr>
                <w:sz w:val="16"/>
                <w:szCs w:val="16"/>
              </w:rPr>
              <w:t>: Geometrie</w:t>
            </w:r>
          </w:p>
          <w:p w14:paraId="1E16CDFD" w14:textId="77777777" w:rsidR="00022DDE" w:rsidRPr="00D44C87" w:rsidRDefault="00022DDE" w:rsidP="001C57FD">
            <w:pPr>
              <w:rPr>
                <w:sz w:val="16"/>
                <w:szCs w:val="16"/>
              </w:rPr>
            </w:pPr>
          </w:p>
          <w:p w14:paraId="6BE91230" w14:textId="77777777" w:rsidR="00022DDE" w:rsidRPr="00D44C87" w:rsidRDefault="00022DDE" w:rsidP="001C57FD">
            <w:pPr>
              <w:rPr>
                <w:sz w:val="16"/>
                <w:szCs w:val="16"/>
              </w:rPr>
            </w:pPr>
            <w:r w:rsidRPr="00D44C87">
              <w:rPr>
                <w:b/>
                <w:sz w:val="16"/>
                <w:szCs w:val="16"/>
              </w:rPr>
              <w:t>Inhaltliche Schwerpunkte:</w:t>
            </w:r>
          </w:p>
          <w:p w14:paraId="676BACE0" w14:textId="77777777" w:rsidR="00022DDE" w:rsidRPr="00D44C87" w:rsidRDefault="00022DDE" w:rsidP="001C57FD">
            <w:pPr>
              <w:pStyle w:val="ListeinTabelle"/>
            </w:pPr>
            <w:r w:rsidRPr="00D44C87">
              <w:t>Ebene Figuren: besondere Dreiecke, besondere Vierecke, Strecke, Gerade, kartesisches Koordinatensystem, Zeichnung</w:t>
            </w:r>
          </w:p>
          <w:p w14:paraId="28D40DE1" w14:textId="77777777" w:rsidR="00022DDE" w:rsidRPr="00D44C87" w:rsidRDefault="00022DDE" w:rsidP="001C57FD">
            <w:pPr>
              <w:pStyle w:val="ListeinTabelle"/>
            </w:pPr>
            <w:r w:rsidRPr="00D44C87">
              <w:t>Lagebeziehung und Symmetrie: Parallelität, Orthogonalität, Punkt- und Achsensymmetrie</w:t>
            </w:r>
          </w:p>
          <w:p w14:paraId="6A2537EB" w14:textId="77777777" w:rsidR="00022DDE" w:rsidRPr="009C1816" w:rsidRDefault="00022DDE" w:rsidP="001C57FD">
            <w:pPr>
              <w:pStyle w:val="ListeinTabelle"/>
            </w:pPr>
            <w:r w:rsidRPr="00D44C87">
              <w:t xml:space="preserve">Abbildungen: Punkt- und Achsenspiegelungen </w:t>
            </w:r>
          </w:p>
        </w:tc>
        <w:tc>
          <w:tcPr>
            <w:tcW w:w="5093" w:type="dxa"/>
            <w:shd w:val="clear" w:color="auto" w:fill="auto"/>
          </w:tcPr>
          <w:p w14:paraId="30DF21A4" w14:textId="77777777" w:rsidR="00022DDE" w:rsidRPr="00D44C87" w:rsidRDefault="00022DDE" w:rsidP="001C57FD">
            <w:pPr>
              <w:rPr>
                <w:i/>
                <w:sz w:val="16"/>
                <w:szCs w:val="16"/>
                <w:u w:val="single"/>
              </w:rPr>
            </w:pPr>
          </w:p>
          <w:p w14:paraId="7B1A604C" w14:textId="77777777" w:rsidR="00022DDE" w:rsidRPr="00D44C87" w:rsidRDefault="00022DDE" w:rsidP="001C57FD">
            <w:pPr>
              <w:rPr>
                <w:i/>
                <w:sz w:val="16"/>
                <w:szCs w:val="16"/>
                <w:u w:val="single"/>
              </w:rPr>
            </w:pPr>
            <w:r w:rsidRPr="00D44C87">
              <w:rPr>
                <w:i/>
                <w:sz w:val="16"/>
                <w:szCs w:val="16"/>
                <w:u w:val="single"/>
              </w:rPr>
              <w:t>Unterrichtsvorhaben III:</w:t>
            </w:r>
          </w:p>
          <w:p w14:paraId="3DED4E01" w14:textId="77777777" w:rsidR="00022DDE" w:rsidRPr="00D44C87" w:rsidRDefault="00022DDE" w:rsidP="001C57FD">
            <w:pPr>
              <w:rPr>
                <w:sz w:val="16"/>
                <w:szCs w:val="16"/>
              </w:rPr>
            </w:pPr>
          </w:p>
          <w:p w14:paraId="53D642B8"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5DCA7C30" w14:textId="77777777" w:rsidR="00022DDE" w:rsidRPr="00D44C87" w:rsidRDefault="00022DDE" w:rsidP="001C57FD">
            <w:pPr>
              <w:rPr>
                <w:sz w:val="16"/>
                <w:szCs w:val="16"/>
              </w:rPr>
            </w:pPr>
            <w:r w:rsidRPr="00D44C87">
              <w:rPr>
                <w:i/>
                <w:sz w:val="16"/>
                <w:szCs w:val="16"/>
              </w:rPr>
              <w:t>Rechnen mit natürlichen Zahlen</w:t>
            </w:r>
          </w:p>
          <w:p w14:paraId="3C0B1421" w14:textId="77777777" w:rsidR="00022DDE" w:rsidRPr="00D44C87" w:rsidRDefault="00022DDE" w:rsidP="001C57FD">
            <w:pPr>
              <w:rPr>
                <w:sz w:val="16"/>
                <w:szCs w:val="16"/>
              </w:rPr>
            </w:pPr>
          </w:p>
          <w:p w14:paraId="101015E6" w14:textId="77777777" w:rsidR="00022DDE" w:rsidRPr="00D44C87" w:rsidRDefault="00022DDE" w:rsidP="001C57FD">
            <w:pPr>
              <w:rPr>
                <w:sz w:val="16"/>
                <w:szCs w:val="16"/>
              </w:rPr>
            </w:pPr>
            <w:r w:rsidRPr="00D44C87">
              <w:rPr>
                <w:b/>
                <w:sz w:val="16"/>
                <w:szCs w:val="16"/>
              </w:rPr>
              <w:t>Inhaltsfeld</w:t>
            </w:r>
            <w:r w:rsidRPr="00D44C87">
              <w:rPr>
                <w:sz w:val="16"/>
                <w:szCs w:val="16"/>
              </w:rPr>
              <w:t>: Arithmetik / Algebra</w:t>
            </w:r>
          </w:p>
          <w:p w14:paraId="5424DF36" w14:textId="77777777" w:rsidR="00022DDE" w:rsidRPr="00D44C87" w:rsidRDefault="00022DDE" w:rsidP="001C57FD">
            <w:pPr>
              <w:rPr>
                <w:sz w:val="16"/>
                <w:szCs w:val="16"/>
              </w:rPr>
            </w:pPr>
          </w:p>
          <w:p w14:paraId="2593FF79" w14:textId="77777777" w:rsidR="00022DDE" w:rsidRPr="00D44C87" w:rsidRDefault="00022DDE" w:rsidP="001C57FD">
            <w:pPr>
              <w:rPr>
                <w:sz w:val="16"/>
                <w:szCs w:val="16"/>
              </w:rPr>
            </w:pPr>
            <w:r w:rsidRPr="00D44C87">
              <w:rPr>
                <w:b/>
                <w:sz w:val="16"/>
                <w:szCs w:val="16"/>
              </w:rPr>
              <w:t>Inhaltliche Schwerpunkte:</w:t>
            </w:r>
          </w:p>
          <w:p w14:paraId="39BC8B2A" w14:textId="77777777" w:rsidR="00022DDE" w:rsidRPr="00D44C87" w:rsidRDefault="00022DDE" w:rsidP="001C57FD">
            <w:pPr>
              <w:pStyle w:val="ListeinTabelle"/>
            </w:pPr>
            <w:r w:rsidRPr="00D44C87">
              <w:t>Grundrechenarten: schriftliche Division</w:t>
            </w:r>
          </w:p>
          <w:p w14:paraId="1133ABAB" w14:textId="77777777" w:rsidR="00022DDE" w:rsidRPr="00D44C87" w:rsidRDefault="00022DDE" w:rsidP="001C57FD">
            <w:pPr>
              <w:pStyle w:val="ListeinTabelle"/>
            </w:pPr>
            <w:r w:rsidRPr="00D44C87">
              <w:t>Gesetze und Regeln: Kommutativ-, Assoziativ- und Distributivgesetz für Addition und Multiplikation natürlicher Zahlen, Teilbarkeitsregeln</w:t>
            </w:r>
          </w:p>
          <w:p w14:paraId="064D77B2" w14:textId="77777777" w:rsidR="00022DDE" w:rsidRPr="009C1816" w:rsidRDefault="00022DDE" w:rsidP="001C57FD">
            <w:pPr>
              <w:pStyle w:val="ListeinTabelle"/>
            </w:pPr>
            <w:r w:rsidRPr="00D44C87">
              <w:t>Grundvorstellung/ Basiskonzepte: Primfaktorzerlegung, Rechenterm</w:t>
            </w:r>
          </w:p>
        </w:tc>
      </w:tr>
      <w:tr w:rsidR="00022DDE" w14:paraId="63CAB3B1" w14:textId="77777777" w:rsidTr="001C57FD">
        <w:tc>
          <w:tcPr>
            <w:tcW w:w="5093" w:type="dxa"/>
            <w:shd w:val="clear" w:color="auto" w:fill="auto"/>
          </w:tcPr>
          <w:p w14:paraId="3E199C91" w14:textId="77777777" w:rsidR="00022DDE" w:rsidRPr="00D44C87" w:rsidRDefault="00022DDE" w:rsidP="001C57FD">
            <w:pPr>
              <w:rPr>
                <w:i/>
                <w:sz w:val="16"/>
                <w:szCs w:val="16"/>
                <w:u w:val="single"/>
              </w:rPr>
            </w:pPr>
          </w:p>
          <w:p w14:paraId="77984E60" w14:textId="77777777" w:rsidR="00022DDE" w:rsidRPr="00D44C87" w:rsidRDefault="00022DDE" w:rsidP="001C57FD">
            <w:pPr>
              <w:rPr>
                <w:i/>
                <w:sz w:val="16"/>
                <w:szCs w:val="16"/>
                <w:u w:val="single"/>
              </w:rPr>
            </w:pPr>
            <w:r w:rsidRPr="00D44C87">
              <w:rPr>
                <w:i/>
                <w:sz w:val="16"/>
                <w:szCs w:val="16"/>
                <w:u w:val="single"/>
              </w:rPr>
              <w:t>Unterrichtsvorhaben IV:</w:t>
            </w:r>
          </w:p>
          <w:p w14:paraId="2903A1B4" w14:textId="77777777" w:rsidR="00022DDE" w:rsidRPr="00D44C87" w:rsidRDefault="00022DDE" w:rsidP="001C57FD">
            <w:pPr>
              <w:rPr>
                <w:sz w:val="16"/>
                <w:szCs w:val="16"/>
              </w:rPr>
            </w:pPr>
          </w:p>
          <w:p w14:paraId="0B5F2E5E"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5D82738F" w14:textId="77777777" w:rsidR="00022DDE" w:rsidRPr="00D44C87" w:rsidRDefault="00022DDE" w:rsidP="001C57FD">
            <w:pPr>
              <w:rPr>
                <w:sz w:val="16"/>
                <w:szCs w:val="16"/>
              </w:rPr>
            </w:pPr>
            <w:r w:rsidRPr="00D44C87">
              <w:rPr>
                <w:i/>
                <w:sz w:val="16"/>
                <w:szCs w:val="16"/>
              </w:rPr>
              <w:t>Flächen</w:t>
            </w:r>
          </w:p>
          <w:p w14:paraId="7098239E" w14:textId="77777777" w:rsidR="00022DDE" w:rsidRPr="00D44C87" w:rsidRDefault="00022DDE" w:rsidP="001C57FD">
            <w:pPr>
              <w:rPr>
                <w:sz w:val="16"/>
                <w:szCs w:val="16"/>
              </w:rPr>
            </w:pPr>
          </w:p>
          <w:p w14:paraId="179B491B" w14:textId="77777777" w:rsidR="00022DDE" w:rsidRPr="00D44C87" w:rsidRDefault="00022DDE" w:rsidP="001C57FD">
            <w:pPr>
              <w:rPr>
                <w:sz w:val="16"/>
                <w:szCs w:val="16"/>
              </w:rPr>
            </w:pPr>
            <w:r w:rsidRPr="00D44C87">
              <w:rPr>
                <w:b/>
                <w:sz w:val="16"/>
                <w:szCs w:val="16"/>
              </w:rPr>
              <w:t>Inhaltsfeld</w:t>
            </w:r>
            <w:r w:rsidRPr="00D44C87">
              <w:rPr>
                <w:sz w:val="16"/>
                <w:szCs w:val="16"/>
              </w:rPr>
              <w:t>: Geometrie, Arithmetik / Algebra</w:t>
            </w:r>
            <w:r>
              <w:rPr>
                <w:sz w:val="16"/>
                <w:szCs w:val="16"/>
              </w:rPr>
              <w:t>, Funktionen</w:t>
            </w:r>
          </w:p>
          <w:p w14:paraId="3B504915" w14:textId="77777777" w:rsidR="00022DDE" w:rsidRPr="00D44C87" w:rsidRDefault="00022DDE" w:rsidP="001C57FD">
            <w:pPr>
              <w:rPr>
                <w:sz w:val="16"/>
                <w:szCs w:val="16"/>
              </w:rPr>
            </w:pPr>
          </w:p>
          <w:p w14:paraId="12106DEB" w14:textId="77777777" w:rsidR="00022DDE" w:rsidRPr="00D44C87" w:rsidRDefault="00022DDE" w:rsidP="001C57FD">
            <w:pPr>
              <w:rPr>
                <w:sz w:val="16"/>
                <w:szCs w:val="16"/>
              </w:rPr>
            </w:pPr>
            <w:r w:rsidRPr="00D44C87">
              <w:rPr>
                <w:b/>
                <w:sz w:val="16"/>
                <w:szCs w:val="16"/>
              </w:rPr>
              <w:t>Inhaltliche Schwerpunkte:</w:t>
            </w:r>
          </w:p>
          <w:p w14:paraId="1B558832" w14:textId="77777777" w:rsidR="00022DDE" w:rsidRPr="00D44C87" w:rsidRDefault="00022DDE" w:rsidP="001C57FD">
            <w:pPr>
              <w:pStyle w:val="ListeinTabelle"/>
            </w:pPr>
            <w:r w:rsidRPr="00D44C87">
              <w:t>Ebene Figuren: Umfang und Flächeninhalt (Rechteck, rechtwinkliges Dreieck), Zerlegungs- und Ergänzungsstrategien</w:t>
            </w:r>
          </w:p>
          <w:p w14:paraId="3B56A601" w14:textId="77777777" w:rsidR="00022DDE" w:rsidRDefault="00022DDE" w:rsidP="001C57FD">
            <w:pPr>
              <w:pStyle w:val="ListeinTabelle"/>
            </w:pPr>
            <w:r w:rsidRPr="00D44C87">
              <w:t>Größen und Einheiten: Flächeninhalt</w:t>
            </w:r>
          </w:p>
          <w:p w14:paraId="062B44EA" w14:textId="77777777" w:rsidR="00022DDE" w:rsidRPr="009C1816" w:rsidRDefault="00022DDE" w:rsidP="001C57FD">
            <w:pPr>
              <w:pStyle w:val="ListeinTabelle"/>
            </w:pPr>
            <w:r>
              <w:t>Zusammenhang zwischen Größen: Maßstab</w:t>
            </w:r>
          </w:p>
        </w:tc>
        <w:tc>
          <w:tcPr>
            <w:tcW w:w="5093" w:type="dxa"/>
            <w:shd w:val="clear" w:color="auto" w:fill="auto"/>
          </w:tcPr>
          <w:p w14:paraId="44FF8299" w14:textId="77777777" w:rsidR="00022DDE" w:rsidRPr="00D44C87" w:rsidRDefault="00022DDE" w:rsidP="001C57FD">
            <w:pPr>
              <w:rPr>
                <w:i/>
                <w:sz w:val="16"/>
                <w:szCs w:val="16"/>
                <w:u w:val="single"/>
              </w:rPr>
            </w:pPr>
          </w:p>
          <w:p w14:paraId="19420D43" w14:textId="77777777" w:rsidR="00022DDE" w:rsidRPr="00D44C87" w:rsidRDefault="00022DDE" w:rsidP="001C57FD">
            <w:pPr>
              <w:rPr>
                <w:i/>
                <w:sz w:val="16"/>
                <w:szCs w:val="16"/>
                <w:u w:val="single"/>
              </w:rPr>
            </w:pPr>
            <w:r w:rsidRPr="00D44C87">
              <w:rPr>
                <w:i/>
                <w:sz w:val="16"/>
                <w:szCs w:val="16"/>
                <w:u w:val="single"/>
              </w:rPr>
              <w:t>Unterrichtsvorhaben V:</w:t>
            </w:r>
          </w:p>
          <w:p w14:paraId="1603897A" w14:textId="77777777" w:rsidR="00022DDE" w:rsidRPr="00D44C87" w:rsidRDefault="00022DDE" w:rsidP="001C57FD">
            <w:pPr>
              <w:rPr>
                <w:sz w:val="16"/>
                <w:szCs w:val="16"/>
              </w:rPr>
            </w:pPr>
          </w:p>
          <w:p w14:paraId="20BDC166"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2AB122C0" w14:textId="77777777" w:rsidR="00022DDE" w:rsidRPr="00D44C87" w:rsidRDefault="00022DDE" w:rsidP="001C57FD">
            <w:pPr>
              <w:rPr>
                <w:i/>
                <w:sz w:val="16"/>
                <w:szCs w:val="16"/>
              </w:rPr>
            </w:pPr>
            <w:r w:rsidRPr="00D44C87">
              <w:rPr>
                <w:i/>
                <w:sz w:val="16"/>
                <w:szCs w:val="16"/>
              </w:rPr>
              <w:t>Körper</w:t>
            </w:r>
          </w:p>
          <w:p w14:paraId="688ED82B" w14:textId="77777777" w:rsidR="00022DDE" w:rsidRPr="00D44C87" w:rsidRDefault="00022DDE" w:rsidP="001C57FD">
            <w:pPr>
              <w:pStyle w:val="Listenabsatz1"/>
              <w:tabs>
                <w:tab w:val="left" w:pos="540"/>
              </w:tabs>
              <w:ind w:left="540" w:hanging="360"/>
              <w:jc w:val="left"/>
              <w:rPr>
                <w:sz w:val="16"/>
                <w:szCs w:val="16"/>
              </w:rPr>
            </w:pPr>
          </w:p>
          <w:p w14:paraId="4B07E135" w14:textId="77777777" w:rsidR="00022DDE" w:rsidRPr="00D44C87" w:rsidRDefault="00022DDE" w:rsidP="001C57FD">
            <w:pPr>
              <w:rPr>
                <w:sz w:val="16"/>
                <w:szCs w:val="16"/>
              </w:rPr>
            </w:pPr>
            <w:r w:rsidRPr="00D44C87">
              <w:rPr>
                <w:b/>
                <w:sz w:val="16"/>
                <w:szCs w:val="16"/>
              </w:rPr>
              <w:t>Inhaltsfeld</w:t>
            </w:r>
            <w:r w:rsidRPr="00D44C87">
              <w:rPr>
                <w:sz w:val="16"/>
                <w:szCs w:val="16"/>
              </w:rPr>
              <w:t>: Geometrie, Arithmetik / Algebra</w:t>
            </w:r>
          </w:p>
          <w:p w14:paraId="08578433" w14:textId="77777777" w:rsidR="00022DDE" w:rsidRPr="00D44C87" w:rsidRDefault="00022DDE" w:rsidP="001C57FD">
            <w:pPr>
              <w:rPr>
                <w:sz w:val="16"/>
                <w:szCs w:val="16"/>
              </w:rPr>
            </w:pPr>
          </w:p>
          <w:p w14:paraId="2077591E" w14:textId="77777777" w:rsidR="00022DDE" w:rsidRPr="00D44C87" w:rsidRDefault="00022DDE" w:rsidP="001C57FD">
            <w:pPr>
              <w:rPr>
                <w:sz w:val="16"/>
                <w:szCs w:val="16"/>
              </w:rPr>
            </w:pPr>
            <w:r w:rsidRPr="00D44C87">
              <w:rPr>
                <w:b/>
                <w:sz w:val="16"/>
                <w:szCs w:val="16"/>
              </w:rPr>
              <w:t>Inhaltliche Schwerpunkte:</w:t>
            </w:r>
          </w:p>
          <w:p w14:paraId="1DA29D68" w14:textId="77777777" w:rsidR="00022DDE" w:rsidRPr="00D44C87" w:rsidRDefault="00022DDE" w:rsidP="001C57FD">
            <w:pPr>
              <w:pStyle w:val="ListeinTabelle"/>
              <w:rPr>
                <w:b/>
              </w:rPr>
            </w:pPr>
            <w:r w:rsidRPr="00D44C87">
              <w:t>Körper: Quader, Pyramide, Zylinder, Kegel, Kugel, Schrägbilder und Netze (Quader und Würfel), Oberflächeninhalt und Volumen (Quader und Würfel)</w:t>
            </w:r>
          </w:p>
          <w:p w14:paraId="027D5987" w14:textId="77777777" w:rsidR="00022DDE" w:rsidRPr="009C1816" w:rsidRDefault="00022DDE" w:rsidP="001C57FD">
            <w:pPr>
              <w:pStyle w:val="ListeinTabelle"/>
            </w:pPr>
            <w:r w:rsidRPr="00D44C87">
              <w:t>Größen und Einheiten: Volumen</w:t>
            </w:r>
          </w:p>
        </w:tc>
        <w:tc>
          <w:tcPr>
            <w:tcW w:w="5093" w:type="dxa"/>
            <w:shd w:val="clear" w:color="auto" w:fill="FFF2CC" w:themeFill="accent4" w:themeFillTint="33"/>
          </w:tcPr>
          <w:p w14:paraId="1DE0531B" w14:textId="77777777" w:rsidR="00022DDE" w:rsidRPr="00D44C87" w:rsidRDefault="00022DDE" w:rsidP="001C57FD">
            <w:pPr>
              <w:rPr>
                <w:i/>
                <w:sz w:val="16"/>
                <w:szCs w:val="16"/>
                <w:u w:val="single"/>
              </w:rPr>
            </w:pPr>
          </w:p>
          <w:p w14:paraId="41E0FC17" w14:textId="77777777" w:rsidR="00022DDE" w:rsidRPr="00D44C87" w:rsidRDefault="00022DDE" w:rsidP="001C57FD">
            <w:pPr>
              <w:rPr>
                <w:i/>
                <w:sz w:val="16"/>
                <w:szCs w:val="16"/>
                <w:u w:val="single"/>
              </w:rPr>
            </w:pPr>
            <w:r w:rsidRPr="00D44C87">
              <w:rPr>
                <w:i/>
                <w:sz w:val="16"/>
                <w:szCs w:val="16"/>
                <w:u w:val="single"/>
              </w:rPr>
              <w:t>Unterrichtsvorhaben VI:</w:t>
            </w:r>
          </w:p>
          <w:p w14:paraId="6F33E18F" w14:textId="77777777" w:rsidR="00022DDE" w:rsidRPr="00D44C87" w:rsidRDefault="00022DDE" w:rsidP="001C57FD">
            <w:pPr>
              <w:rPr>
                <w:sz w:val="16"/>
                <w:szCs w:val="16"/>
              </w:rPr>
            </w:pPr>
          </w:p>
          <w:p w14:paraId="346117AC"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0BD5EA8B" w14:textId="77777777" w:rsidR="00022DDE" w:rsidRPr="00D44C87" w:rsidRDefault="00022DDE" w:rsidP="001C57FD">
            <w:pPr>
              <w:rPr>
                <w:sz w:val="16"/>
                <w:szCs w:val="16"/>
              </w:rPr>
            </w:pPr>
            <w:r w:rsidRPr="00D44C87">
              <w:rPr>
                <w:i/>
                <w:sz w:val="16"/>
                <w:szCs w:val="16"/>
              </w:rPr>
              <w:t>Brüche – das Ganze und seine Teile</w:t>
            </w:r>
          </w:p>
          <w:p w14:paraId="28938DCC" w14:textId="77777777" w:rsidR="00022DDE" w:rsidRPr="00D44C87" w:rsidRDefault="00022DDE" w:rsidP="001C57FD">
            <w:pPr>
              <w:rPr>
                <w:sz w:val="16"/>
                <w:szCs w:val="16"/>
              </w:rPr>
            </w:pPr>
          </w:p>
          <w:p w14:paraId="3FB38089" w14:textId="77777777" w:rsidR="00022DDE" w:rsidRPr="00D44C87" w:rsidRDefault="00022DDE" w:rsidP="001C57FD">
            <w:pPr>
              <w:rPr>
                <w:sz w:val="16"/>
                <w:szCs w:val="16"/>
              </w:rPr>
            </w:pPr>
            <w:r w:rsidRPr="00D44C87">
              <w:rPr>
                <w:b/>
                <w:sz w:val="16"/>
                <w:szCs w:val="16"/>
              </w:rPr>
              <w:t>Inhaltsfeld</w:t>
            </w:r>
            <w:r w:rsidRPr="00D44C87">
              <w:rPr>
                <w:sz w:val="16"/>
                <w:szCs w:val="16"/>
              </w:rPr>
              <w:t>: Arithmetik / Algebra</w:t>
            </w:r>
          </w:p>
          <w:p w14:paraId="6456CECD" w14:textId="77777777" w:rsidR="00022DDE" w:rsidRPr="00D44C87" w:rsidRDefault="00022DDE" w:rsidP="001C57FD">
            <w:pPr>
              <w:rPr>
                <w:sz w:val="16"/>
                <w:szCs w:val="16"/>
              </w:rPr>
            </w:pPr>
          </w:p>
          <w:p w14:paraId="71486FCD" w14:textId="77777777" w:rsidR="00022DDE" w:rsidRPr="00D44C87" w:rsidRDefault="00022DDE" w:rsidP="001C57FD">
            <w:pPr>
              <w:rPr>
                <w:sz w:val="16"/>
                <w:szCs w:val="16"/>
              </w:rPr>
            </w:pPr>
            <w:r w:rsidRPr="00D44C87">
              <w:rPr>
                <w:b/>
                <w:sz w:val="16"/>
                <w:szCs w:val="16"/>
              </w:rPr>
              <w:t>Inhaltliche Schwerpunkte:</w:t>
            </w:r>
          </w:p>
          <w:p w14:paraId="02F609CE" w14:textId="77777777" w:rsidR="00022DDE" w:rsidRPr="00D44C87" w:rsidRDefault="00022DDE" w:rsidP="001C57FD">
            <w:pPr>
              <w:pStyle w:val="ListeinTabelle"/>
              <w:rPr>
                <w:b/>
              </w:rPr>
            </w:pPr>
            <w:r w:rsidRPr="00D44C87">
              <w:t>Grundvorstellung/ Basiskonzepte: Anteile, Kürzen, Erweitern</w:t>
            </w:r>
          </w:p>
          <w:p w14:paraId="33E2E0E7" w14:textId="77777777" w:rsidR="00022DDE" w:rsidRPr="00D44C87" w:rsidRDefault="00022DDE" w:rsidP="001C57FD">
            <w:pPr>
              <w:pStyle w:val="ListeinTabelle"/>
            </w:pPr>
            <w:r w:rsidRPr="00D44C87">
              <w:t>Zahlbereichserweiterung: Positive rationale Zahlen</w:t>
            </w:r>
          </w:p>
          <w:p w14:paraId="21DAD92F" w14:textId="77777777" w:rsidR="00022DDE" w:rsidRPr="009C1816" w:rsidRDefault="00022DDE" w:rsidP="001C57FD">
            <w:pPr>
              <w:pStyle w:val="ListeinTabelle"/>
            </w:pPr>
            <w:r w:rsidRPr="00D44C87">
              <w:t>Darstellung: Zahlenstrahl, Wortform, Bruch, Prozentzahl</w:t>
            </w:r>
          </w:p>
        </w:tc>
      </w:tr>
    </w:tbl>
    <w:p w14:paraId="725C8269" w14:textId="77777777" w:rsidR="00022DDE" w:rsidRDefault="00022DDE" w:rsidP="00022DDE">
      <w:pPr>
        <w:rPr>
          <w:sz w:val="16"/>
          <w:szCs w:val="16"/>
        </w:rPr>
      </w:pPr>
    </w:p>
    <w:p w14:paraId="6203F2AC" w14:textId="77777777" w:rsidR="00022DDE" w:rsidRDefault="00022DDE" w:rsidP="00022DDE">
      <w:pPr>
        <w:rPr>
          <w:sz w:val="16"/>
          <w:szCs w:val="16"/>
        </w:rPr>
      </w:pPr>
      <w:r>
        <w:rPr>
          <w:sz w:val="16"/>
          <w:szCs w:val="16"/>
        </w:rPr>
        <w:t>Die Reihenfolge der Unterrichtsvorhaben kann variieren.</w:t>
      </w:r>
    </w:p>
    <w:p w14:paraId="4C81AC7E" w14:textId="77777777" w:rsidR="00022DDE" w:rsidRDefault="00022DDE" w:rsidP="00022DDE">
      <w:pPr>
        <w:rPr>
          <w:sz w:val="16"/>
          <w:szCs w:val="16"/>
        </w:rPr>
      </w:pPr>
      <w:r w:rsidRPr="00AA6D96">
        <w:rPr>
          <w:sz w:val="16"/>
          <w:szCs w:val="16"/>
        </w:rPr>
        <w:t xml:space="preserve">Bei Zeitmangel </w:t>
      </w:r>
      <w:r>
        <w:rPr>
          <w:sz w:val="16"/>
          <w:szCs w:val="16"/>
        </w:rPr>
        <w:t>kann das Unterrichtsvorhaben</w:t>
      </w:r>
      <w:r w:rsidRPr="00AA6D96">
        <w:rPr>
          <w:sz w:val="16"/>
          <w:szCs w:val="16"/>
        </w:rPr>
        <w:t xml:space="preserve"> VI in die </w:t>
      </w:r>
      <w:r>
        <w:rPr>
          <w:sz w:val="16"/>
          <w:szCs w:val="16"/>
        </w:rPr>
        <w:t>Klasse 6</w:t>
      </w:r>
      <w:r w:rsidRPr="00AA6D96">
        <w:rPr>
          <w:sz w:val="16"/>
          <w:szCs w:val="16"/>
        </w:rPr>
        <w:t xml:space="preserve"> verschoben werden, die Inhalte werden dort wiederholt.</w:t>
      </w:r>
    </w:p>
    <w:p w14:paraId="25C328DA" w14:textId="77777777" w:rsidR="00022DDE" w:rsidRDefault="00022DDE" w:rsidP="00022DDE"/>
    <w:p w14:paraId="4B030D2F" w14:textId="77777777" w:rsidR="00022DDE" w:rsidRDefault="00022DDE" w:rsidP="00022DDE"/>
    <w:p w14:paraId="4F1DA3AF" w14:textId="77777777" w:rsidR="00022DDE" w:rsidRPr="00610142" w:rsidRDefault="00022DDE" w:rsidP="00022DDE">
      <w:pPr>
        <w:pStyle w:val="Untertitel"/>
        <w:jc w:val="left"/>
        <w:rPr>
          <w:b/>
        </w:rPr>
      </w:pPr>
      <w:r w:rsidRPr="00610142">
        <w:rPr>
          <w:b/>
        </w:rPr>
        <w:t>Übersichtsraster Unterrichtsvorhaben</w:t>
      </w:r>
      <w:r>
        <w:rPr>
          <w:b/>
        </w:rPr>
        <w:t xml:space="preserve"> Klasse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37"/>
        <w:gridCol w:w="4737"/>
      </w:tblGrid>
      <w:tr w:rsidR="00022DDE" w14:paraId="3C70969D" w14:textId="77777777" w:rsidTr="001C57FD">
        <w:tc>
          <w:tcPr>
            <w:tcW w:w="4803" w:type="dxa"/>
            <w:shd w:val="clear" w:color="auto" w:fill="FFF2CC" w:themeFill="accent4" w:themeFillTint="33"/>
          </w:tcPr>
          <w:p w14:paraId="3F1D41B9" w14:textId="77777777" w:rsidR="00022DDE" w:rsidRPr="00D44C87" w:rsidRDefault="00022DDE" w:rsidP="001C57FD">
            <w:pPr>
              <w:rPr>
                <w:i/>
                <w:sz w:val="16"/>
                <w:szCs w:val="16"/>
                <w:u w:val="single"/>
              </w:rPr>
            </w:pPr>
          </w:p>
          <w:p w14:paraId="606F252E" w14:textId="77777777" w:rsidR="00022DDE" w:rsidRPr="00D44C87" w:rsidRDefault="00022DDE" w:rsidP="001C57FD">
            <w:pPr>
              <w:rPr>
                <w:i/>
                <w:sz w:val="16"/>
                <w:szCs w:val="16"/>
                <w:u w:val="single"/>
              </w:rPr>
            </w:pPr>
            <w:r w:rsidRPr="00D44C87">
              <w:rPr>
                <w:i/>
                <w:sz w:val="16"/>
                <w:szCs w:val="16"/>
                <w:u w:val="single"/>
              </w:rPr>
              <w:t>Unterrichtsvorhaben I:</w:t>
            </w:r>
          </w:p>
          <w:p w14:paraId="22F240C9" w14:textId="77777777" w:rsidR="00022DDE" w:rsidRPr="00D44C87" w:rsidRDefault="00022DDE" w:rsidP="001C57FD">
            <w:pPr>
              <w:rPr>
                <w:sz w:val="16"/>
                <w:szCs w:val="16"/>
              </w:rPr>
            </w:pPr>
          </w:p>
          <w:p w14:paraId="42AC2826"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618D1E6F" w14:textId="77777777" w:rsidR="00022DDE" w:rsidRPr="00D44C87" w:rsidRDefault="00022DDE" w:rsidP="001C57FD">
            <w:pPr>
              <w:rPr>
                <w:sz w:val="16"/>
                <w:szCs w:val="16"/>
              </w:rPr>
            </w:pPr>
            <w:r w:rsidRPr="00D44C87">
              <w:rPr>
                <w:i/>
                <w:sz w:val="16"/>
                <w:szCs w:val="16"/>
              </w:rPr>
              <w:t>Brüche – das Ganze und seine Teile</w:t>
            </w:r>
          </w:p>
          <w:p w14:paraId="7DD55FFD" w14:textId="77777777" w:rsidR="00022DDE" w:rsidRPr="00D44C87" w:rsidRDefault="00022DDE" w:rsidP="001C57FD">
            <w:pPr>
              <w:rPr>
                <w:sz w:val="16"/>
                <w:szCs w:val="16"/>
              </w:rPr>
            </w:pPr>
          </w:p>
          <w:p w14:paraId="7DD05AAD" w14:textId="77777777" w:rsidR="00022DDE" w:rsidRPr="00D44C87" w:rsidRDefault="00022DDE" w:rsidP="001C57FD">
            <w:pPr>
              <w:rPr>
                <w:sz w:val="16"/>
                <w:szCs w:val="16"/>
              </w:rPr>
            </w:pPr>
            <w:r w:rsidRPr="00D44C87">
              <w:rPr>
                <w:b/>
                <w:sz w:val="16"/>
                <w:szCs w:val="16"/>
              </w:rPr>
              <w:t>Inhaltsfeld</w:t>
            </w:r>
            <w:r w:rsidRPr="00D44C87">
              <w:rPr>
                <w:sz w:val="16"/>
                <w:szCs w:val="16"/>
              </w:rPr>
              <w:t>: Arithmetik / Algebra</w:t>
            </w:r>
          </w:p>
          <w:p w14:paraId="3D33A319" w14:textId="77777777" w:rsidR="00022DDE" w:rsidRPr="00D44C87" w:rsidRDefault="00022DDE" w:rsidP="001C57FD">
            <w:pPr>
              <w:rPr>
                <w:sz w:val="16"/>
                <w:szCs w:val="16"/>
              </w:rPr>
            </w:pPr>
          </w:p>
          <w:p w14:paraId="0104C07D" w14:textId="77777777" w:rsidR="00022DDE" w:rsidRPr="00D44C87" w:rsidRDefault="00022DDE" w:rsidP="001C57FD">
            <w:pPr>
              <w:rPr>
                <w:sz w:val="16"/>
                <w:szCs w:val="16"/>
              </w:rPr>
            </w:pPr>
            <w:r w:rsidRPr="00D44C87">
              <w:rPr>
                <w:b/>
                <w:sz w:val="16"/>
                <w:szCs w:val="16"/>
              </w:rPr>
              <w:t>Inhaltliche Schwerpunkte:</w:t>
            </w:r>
          </w:p>
          <w:p w14:paraId="2E593D0C" w14:textId="77777777" w:rsidR="00022DDE" w:rsidRPr="00D44C87" w:rsidRDefault="00022DDE" w:rsidP="001C57FD">
            <w:pPr>
              <w:pStyle w:val="ListeinTabelle"/>
              <w:rPr>
                <w:b/>
              </w:rPr>
            </w:pPr>
            <w:r w:rsidRPr="00D44C87">
              <w:t>Grundvorstellung/ Basiskonzepte: Anteile, Kürzen, Erweitern</w:t>
            </w:r>
          </w:p>
          <w:p w14:paraId="3087D3B2" w14:textId="77777777" w:rsidR="00022DDE" w:rsidRPr="00D44C87" w:rsidRDefault="00022DDE" w:rsidP="001C57FD">
            <w:pPr>
              <w:pStyle w:val="ListeinTabelle"/>
            </w:pPr>
            <w:r w:rsidRPr="00D44C87">
              <w:t>Zahlbereichserweiterung: Positive rationale Zahlen</w:t>
            </w:r>
          </w:p>
          <w:p w14:paraId="65D12CF0" w14:textId="77777777" w:rsidR="00022DDE" w:rsidRPr="00D44C87" w:rsidRDefault="00022DDE" w:rsidP="001C57FD">
            <w:pPr>
              <w:pStyle w:val="ListeinTabelle"/>
            </w:pPr>
            <w:r w:rsidRPr="00D44C87">
              <w:t>Darstellung: Zahlenstrahl, Wortform, Bruch, Prozentzahl</w:t>
            </w:r>
          </w:p>
          <w:p w14:paraId="24B5F082" w14:textId="77777777" w:rsidR="00022DDE" w:rsidRPr="00D44C87" w:rsidRDefault="00022DDE" w:rsidP="001C57FD">
            <w:pPr>
              <w:pStyle w:val="Zeitbedarf"/>
              <w:rPr>
                <w:color w:val="auto"/>
              </w:rPr>
            </w:pPr>
          </w:p>
        </w:tc>
        <w:tc>
          <w:tcPr>
            <w:tcW w:w="4737" w:type="dxa"/>
            <w:shd w:val="clear" w:color="auto" w:fill="auto"/>
          </w:tcPr>
          <w:p w14:paraId="72D86A04" w14:textId="77777777" w:rsidR="00022DDE" w:rsidRPr="00D44C87" w:rsidRDefault="00022DDE" w:rsidP="001C57FD">
            <w:pPr>
              <w:rPr>
                <w:i/>
                <w:sz w:val="16"/>
                <w:szCs w:val="16"/>
                <w:u w:val="single"/>
              </w:rPr>
            </w:pPr>
          </w:p>
          <w:p w14:paraId="7367FD88" w14:textId="77777777" w:rsidR="00022DDE" w:rsidRPr="00D44C87" w:rsidRDefault="00022DDE" w:rsidP="001C57FD">
            <w:pPr>
              <w:rPr>
                <w:i/>
                <w:sz w:val="16"/>
                <w:szCs w:val="16"/>
                <w:u w:val="single"/>
              </w:rPr>
            </w:pPr>
            <w:r w:rsidRPr="00D44C87">
              <w:rPr>
                <w:i/>
                <w:sz w:val="16"/>
                <w:szCs w:val="16"/>
                <w:u w:val="single"/>
              </w:rPr>
              <w:t>Unterrichtsvorhaben II:</w:t>
            </w:r>
          </w:p>
          <w:p w14:paraId="777641C4" w14:textId="77777777" w:rsidR="00022DDE" w:rsidRPr="00D44C87" w:rsidRDefault="00022DDE" w:rsidP="001C57FD">
            <w:pPr>
              <w:rPr>
                <w:sz w:val="16"/>
                <w:szCs w:val="16"/>
              </w:rPr>
            </w:pPr>
          </w:p>
          <w:p w14:paraId="0EC5E3AF"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58BC5E34" w14:textId="77777777" w:rsidR="00022DDE" w:rsidRPr="00D44C87" w:rsidRDefault="00022DDE" w:rsidP="001C57FD">
            <w:pPr>
              <w:rPr>
                <w:sz w:val="16"/>
                <w:szCs w:val="16"/>
              </w:rPr>
            </w:pPr>
            <w:r w:rsidRPr="00D44C87">
              <w:rPr>
                <w:i/>
                <w:sz w:val="16"/>
                <w:szCs w:val="16"/>
              </w:rPr>
              <w:t>Brüche in Dezimalschreibweise</w:t>
            </w:r>
          </w:p>
          <w:p w14:paraId="4D76E27B" w14:textId="77777777" w:rsidR="00022DDE" w:rsidRPr="00D44C87" w:rsidRDefault="00022DDE" w:rsidP="001C57FD">
            <w:pPr>
              <w:rPr>
                <w:sz w:val="16"/>
                <w:szCs w:val="16"/>
              </w:rPr>
            </w:pPr>
          </w:p>
          <w:p w14:paraId="64DB709B" w14:textId="77777777" w:rsidR="00022DDE" w:rsidRPr="00D44C87" w:rsidRDefault="00022DDE" w:rsidP="001C57FD">
            <w:pPr>
              <w:rPr>
                <w:sz w:val="16"/>
                <w:szCs w:val="16"/>
              </w:rPr>
            </w:pPr>
            <w:r w:rsidRPr="00D44C87">
              <w:rPr>
                <w:b/>
                <w:sz w:val="16"/>
                <w:szCs w:val="16"/>
              </w:rPr>
              <w:t>Inhaltsfeld</w:t>
            </w:r>
            <w:r w:rsidRPr="00D44C87">
              <w:rPr>
                <w:sz w:val="16"/>
                <w:szCs w:val="16"/>
              </w:rPr>
              <w:t>: Arithmetik / Algebra</w:t>
            </w:r>
          </w:p>
          <w:p w14:paraId="517BE80A" w14:textId="77777777" w:rsidR="00022DDE" w:rsidRPr="00D44C87" w:rsidRDefault="00022DDE" w:rsidP="001C57FD">
            <w:pPr>
              <w:rPr>
                <w:sz w:val="16"/>
                <w:szCs w:val="16"/>
              </w:rPr>
            </w:pPr>
          </w:p>
          <w:p w14:paraId="19819988" w14:textId="77777777" w:rsidR="00022DDE" w:rsidRPr="00D44C87" w:rsidRDefault="00022DDE" w:rsidP="001C57FD">
            <w:pPr>
              <w:rPr>
                <w:sz w:val="16"/>
                <w:szCs w:val="16"/>
              </w:rPr>
            </w:pPr>
            <w:r w:rsidRPr="00D44C87">
              <w:rPr>
                <w:b/>
                <w:sz w:val="16"/>
                <w:szCs w:val="16"/>
              </w:rPr>
              <w:t>Inhaltliche Schwerpunkte</w:t>
            </w:r>
          </w:p>
          <w:p w14:paraId="1BEBBE57" w14:textId="77777777" w:rsidR="00022DDE" w:rsidRPr="00D44C87" w:rsidRDefault="00022DDE" w:rsidP="001C57FD">
            <w:pPr>
              <w:pStyle w:val="ListeinTabelle"/>
              <w:rPr>
                <w:b/>
              </w:rPr>
            </w:pPr>
            <w:r w:rsidRPr="00D44C87">
              <w:t>Grundvorstellung/ Basiskonzepte: Anteile, Bruchteile von Größen</w:t>
            </w:r>
          </w:p>
          <w:p w14:paraId="3DF1D178" w14:textId="77777777" w:rsidR="00022DDE" w:rsidRPr="009C1816" w:rsidRDefault="00022DDE" w:rsidP="001C57FD">
            <w:pPr>
              <w:pStyle w:val="ListeinTabelle"/>
            </w:pPr>
            <w:r w:rsidRPr="00D44C87">
              <w:t>Darstellung: Stellenwerttafel, Zahlenstrahl, Wortform, Bruch, endliche und periodische Dezimalzahl, Prozentzahl</w:t>
            </w:r>
          </w:p>
        </w:tc>
        <w:tc>
          <w:tcPr>
            <w:tcW w:w="4737" w:type="dxa"/>
            <w:shd w:val="clear" w:color="auto" w:fill="auto"/>
          </w:tcPr>
          <w:p w14:paraId="00FDB579" w14:textId="77777777" w:rsidR="00022DDE" w:rsidRPr="00D44C87" w:rsidRDefault="00022DDE" w:rsidP="001C57FD">
            <w:pPr>
              <w:rPr>
                <w:i/>
                <w:sz w:val="16"/>
                <w:szCs w:val="16"/>
                <w:u w:val="single"/>
              </w:rPr>
            </w:pPr>
          </w:p>
          <w:p w14:paraId="2027A45F" w14:textId="77777777" w:rsidR="00022DDE" w:rsidRPr="00D44C87" w:rsidRDefault="00022DDE" w:rsidP="001C57FD">
            <w:pPr>
              <w:rPr>
                <w:i/>
                <w:sz w:val="16"/>
                <w:szCs w:val="16"/>
                <w:u w:val="single"/>
              </w:rPr>
            </w:pPr>
            <w:r w:rsidRPr="00D44C87">
              <w:rPr>
                <w:i/>
                <w:sz w:val="16"/>
                <w:szCs w:val="16"/>
                <w:u w:val="single"/>
              </w:rPr>
              <w:t>Unterrichtsvorhaben III:</w:t>
            </w:r>
          </w:p>
          <w:p w14:paraId="2BD999F2" w14:textId="77777777" w:rsidR="00022DDE" w:rsidRPr="00D44C87" w:rsidRDefault="00022DDE" w:rsidP="001C57FD">
            <w:pPr>
              <w:rPr>
                <w:sz w:val="16"/>
                <w:szCs w:val="16"/>
              </w:rPr>
            </w:pPr>
          </w:p>
          <w:p w14:paraId="55F39831"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7D2265A1" w14:textId="77777777" w:rsidR="00022DDE" w:rsidRPr="00D44C87" w:rsidRDefault="00022DDE" w:rsidP="001C57FD">
            <w:pPr>
              <w:rPr>
                <w:sz w:val="16"/>
                <w:szCs w:val="16"/>
              </w:rPr>
            </w:pPr>
            <w:r w:rsidRPr="00D44C87">
              <w:rPr>
                <w:i/>
                <w:sz w:val="16"/>
                <w:szCs w:val="16"/>
              </w:rPr>
              <w:t>Zahlen addieren und subtrahieren</w:t>
            </w:r>
          </w:p>
          <w:p w14:paraId="2BA1C122" w14:textId="77777777" w:rsidR="00022DDE" w:rsidRPr="00D44C87" w:rsidRDefault="00022DDE" w:rsidP="001C57FD">
            <w:pPr>
              <w:rPr>
                <w:sz w:val="16"/>
                <w:szCs w:val="16"/>
              </w:rPr>
            </w:pPr>
          </w:p>
          <w:p w14:paraId="777B01B3" w14:textId="77777777" w:rsidR="00022DDE" w:rsidRPr="00D44C87" w:rsidRDefault="00022DDE" w:rsidP="001C57FD">
            <w:pPr>
              <w:rPr>
                <w:sz w:val="16"/>
                <w:szCs w:val="16"/>
              </w:rPr>
            </w:pPr>
            <w:r w:rsidRPr="00D44C87">
              <w:rPr>
                <w:b/>
                <w:sz w:val="16"/>
                <w:szCs w:val="16"/>
              </w:rPr>
              <w:t>Inhaltsfeld</w:t>
            </w:r>
            <w:r w:rsidRPr="00D44C87">
              <w:rPr>
                <w:sz w:val="16"/>
                <w:szCs w:val="16"/>
              </w:rPr>
              <w:t>: Arithmetik / Algebra</w:t>
            </w:r>
          </w:p>
          <w:p w14:paraId="44FD33C0" w14:textId="77777777" w:rsidR="00022DDE" w:rsidRPr="00D44C87" w:rsidRDefault="00022DDE" w:rsidP="001C57FD">
            <w:pPr>
              <w:rPr>
                <w:sz w:val="16"/>
                <w:szCs w:val="16"/>
              </w:rPr>
            </w:pPr>
          </w:p>
          <w:p w14:paraId="40B7332D" w14:textId="77777777" w:rsidR="00022DDE" w:rsidRPr="00D44C87" w:rsidRDefault="00022DDE" w:rsidP="001C57FD">
            <w:pPr>
              <w:rPr>
                <w:sz w:val="16"/>
                <w:szCs w:val="16"/>
              </w:rPr>
            </w:pPr>
            <w:r w:rsidRPr="00D44C87">
              <w:rPr>
                <w:b/>
                <w:sz w:val="16"/>
                <w:szCs w:val="16"/>
              </w:rPr>
              <w:t>Inhaltlicher Schwerpunkt</w:t>
            </w:r>
            <w:r w:rsidRPr="00D44C87">
              <w:rPr>
                <w:sz w:val="16"/>
                <w:szCs w:val="16"/>
              </w:rPr>
              <w:t>:</w:t>
            </w:r>
          </w:p>
          <w:p w14:paraId="4F332ACD" w14:textId="77777777" w:rsidR="00022DDE" w:rsidRPr="00D44C87" w:rsidRDefault="00022DDE" w:rsidP="001C57FD">
            <w:pPr>
              <w:pStyle w:val="ListeinTabelle"/>
            </w:pPr>
            <w:r w:rsidRPr="00D44C87">
              <w:t xml:space="preserve">Grundrechenarten: Addition und Subtraktion einfacher Brüche und endlicher Dezimalzahlen </w:t>
            </w:r>
          </w:p>
          <w:p w14:paraId="78FDD210" w14:textId="77777777" w:rsidR="00022DDE" w:rsidRPr="00D44C87" w:rsidRDefault="00022DDE" w:rsidP="001C57FD">
            <w:pPr>
              <w:pStyle w:val="Zeitbedarf"/>
              <w:rPr>
                <w:color w:val="auto"/>
              </w:rPr>
            </w:pPr>
          </w:p>
        </w:tc>
      </w:tr>
      <w:tr w:rsidR="00022DDE" w14:paraId="3E10410B" w14:textId="77777777" w:rsidTr="001C57FD">
        <w:tc>
          <w:tcPr>
            <w:tcW w:w="4803" w:type="dxa"/>
            <w:shd w:val="clear" w:color="auto" w:fill="auto"/>
          </w:tcPr>
          <w:p w14:paraId="464EE6F7" w14:textId="77777777" w:rsidR="00022DDE" w:rsidRPr="00D44C87" w:rsidRDefault="00022DDE" w:rsidP="001C57FD">
            <w:pPr>
              <w:rPr>
                <w:i/>
                <w:sz w:val="16"/>
                <w:szCs w:val="16"/>
                <w:u w:val="single"/>
              </w:rPr>
            </w:pPr>
          </w:p>
          <w:p w14:paraId="5BFF7B14" w14:textId="77777777" w:rsidR="00022DDE" w:rsidRPr="00D44C87" w:rsidRDefault="00022DDE" w:rsidP="001C57FD">
            <w:pPr>
              <w:rPr>
                <w:i/>
                <w:sz w:val="16"/>
                <w:szCs w:val="16"/>
                <w:u w:val="single"/>
              </w:rPr>
            </w:pPr>
            <w:r w:rsidRPr="00D44C87">
              <w:rPr>
                <w:i/>
                <w:sz w:val="16"/>
                <w:szCs w:val="16"/>
                <w:u w:val="single"/>
              </w:rPr>
              <w:t>Unterrichtsvorhaben IV:</w:t>
            </w:r>
          </w:p>
          <w:p w14:paraId="732196F0" w14:textId="77777777" w:rsidR="00022DDE" w:rsidRPr="00D44C87" w:rsidRDefault="00022DDE" w:rsidP="001C57FD">
            <w:pPr>
              <w:rPr>
                <w:sz w:val="16"/>
                <w:szCs w:val="16"/>
              </w:rPr>
            </w:pPr>
          </w:p>
          <w:p w14:paraId="6AA86BDF"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5A3F3F6C" w14:textId="77777777" w:rsidR="00022DDE" w:rsidRPr="00D44C87" w:rsidRDefault="00022DDE" w:rsidP="001C57FD">
            <w:pPr>
              <w:rPr>
                <w:sz w:val="16"/>
                <w:szCs w:val="16"/>
              </w:rPr>
            </w:pPr>
            <w:r>
              <w:rPr>
                <w:i/>
                <w:sz w:val="16"/>
                <w:szCs w:val="16"/>
              </w:rPr>
              <w:t>Muster und Figuren</w:t>
            </w:r>
          </w:p>
          <w:p w14:paraId="47710446" w14:textId="77777777" w:rsidR="00022DDE" w:rsidRPr="00D44C87" w:rsidRDefault="00022DDE" w:rsidP="001C57FD">
            <w:pPr>
              <w:pStyle w:val="Listenabsatz1"/>
              <w:tabs>
                <w:tab w:val="left" w:pos="540"/>
              </w:tabs>
              <w:ind w:left="540" w:hanging="360"/>
              <w:jc w:val="left"/>
              <w:rPr>
                <w:sz w:val="16"/>
                <w:szCs w:val="16"/>
              </w:rPr>
            </w:pPr>
          </w:p>
          <w:p w14:paraId="55BDDCCD" w14:textId="77777777" w:rsidR="00022DDE" w:rsidRPr="00D44C87" w:rsidRDefault="00022DDE" w:rsidP="001C57FD">
            <w:pPr>
              <w:rPr>
                <w:sz w:val="16"/>
                <w:szCs w:val="16"/>
              </w:rPr>
            </w:pPr>
            <w:r w:rsidRPr="00D44C87">
              <w:rPr>
                <w:b/>
                <w:sz w:val="16"/>
                <w:szCs w:val="16"/>
              </w:rPr>
              <w:t>Inhaltsfeld</w:t>
            </w:r>
            <w:r w:rsidRPr="00D44C87">
              <w:rPr>
                <w:sz w:val="16"/>
                <w:szCs w:val="16"/>
              </w:rPr>
              <w:t>: Geometrie</w:t>
            </w:r>
          </w:p>
          <w:p w14:paraId="6FCC8979" w14:textId="77777777" w:rsidR="00022DDE" w:rsidRPr="00D44C87" w:rsidRDefault="00022DDE" w:rsidP="001C57FD">
            <w:pPr>
              <w:rPr>
                <w:sz w:val="16"/>
                <w:szCs w:val="16"/>
              </w:rPr>
            </w:pPr>
          </w:p>
          <w:p w14:paraId="14C2E178" w14:textId="77777777" w:rsidR="00022DDE" w:rsidRPr="00D44C87" w:rsidRDefault="00022DDE" w:rsidP="001C57FD">
            <w:pPr>
              <w:rPr>
                <w:sz w:val="16"/>
                <w:szCs w:val="16"/>
              </w:rPr>
            </w:pPr>
            <w:r w:rsidRPr="00D44C87">
              <w:rPr>
                <w:b/>
                <w:sz w:val="16"/>
                <w:szCs w:val="16"/>
              </w:rPr>
              <w:t>Inhaltliche Schwerpunkte</w:t>
            </w:r>
            <w:r w:rsidRPr="00D44C87">
              <w:rPr>
                <w:sz w:val="16"/>
                <w:szCs w:val="16"/>
              </w:rPr>
              <w:t>:</w:t>
            </w:r>
          </w:p>
          <w:p w14:paraId="13506B79" w14:textId="77777777" w:rsidR="00022DDE" w:rsidRPr="00D44C87" w:rsidRDefault="00022DDE" w:rsidP="001C57FD">
            <w:pPr>
              <w:pStyle w:val="ListeinTabelle"/>
              <w:rPr>
                <w:b/>
              </w:rPr>
            </w:pPr>
            <w:r w:rsidRPr="00D44C87">
              <w:t>Ebene Figuren:</w:t>
            </w:r>
            <w:r>
              <w:t xml:space="preserve"> Kreis,</w:t>
            </w:r>
            <w:r w:rsidRPr="00D44C87">
              <w:t xml:space="preserve"> Winkel, Strecke, Gerade, kartesisches Koordinatensystem, Zeichnung</w:t>
            </w:r>
          </w:p>
          <w:p w14:paraId="0F37C140" w14:textId="77777777" w:rsidR="00022DDE" w:rsidRPr="009C1816" w:rsidRDefault="00022DDE" w:rsidP="001C57FD">
            <w:pPr>
              <w:pStyle w:val="ListeinTabelle"/>
            </w:pPr>
            <w:r w:rsidRPr="00D44C87">
              <w:t>Abbildungen: Verschiebungen, Drehungen, Punkt- und Achsenspiegelunge</w:t>
            </w:r>
            <w:r>
              <w:t>n</w:t>
            </w:r>
          </w:p>
        </w:tc>
        <w:tc>
          <w:tcPr>
            <w:tcW w:w="4737" w:type="dxa"/>
            <w:shd w:val="clear" w:color="auto" w:fill="auto"/>
          </w:tcPr>
          <w:p w14:paraId="68FD61E1" w14:textId="77777777" w:rsidR="00022DDE" w:rsidRPr="00D44C87" w:rsidRDefault="00022DDE" w:rsidP="001C57FD">
            <w:pPr>
              <w:rPr>
                <w:i/>
                <w:sz w:val="16"/>
                <w:szCs w:val="16"/>
                <w:u w:val="single"/>
              </w:rPr>
            </w:pPr>
          </w:p>
          <w:p w14:paraId="5BA0E654" w14:textId="77777777" w:rsidR="00022DDE" w:rsidRPr="00D44C87" w:rsidRDefault="00022DDE" w:rsidP="001C57FD">
            <w:pPr>
              <w:rPr>
                <w:i/>
                <w:sz w:val="16"/>
                <w:szCs w:val="16"/>
                <w:u w:val="single"/>
              </w:rPr>
            </w:pPr>
            <w:r w:rsidRPr="00D44C87">
              <w:rPr>
                <w:i/>
                <w:sz w:val="16"/>
                <w:szCs w:val="16"/>
                <w:u w:val="single"/>
              </w:rPr>
              <w:t>Unterrichtsvorhaben V:</w:t>
            </w:r>
          </w:p>
          <w:p w14:paraId="46B10C71" w14:textId="77777777" w:rsidR="00022DDE" w:rsidRPr="00D44C87" w:rsidRDefault="00022DDE" w:rsidP="001C57FD">
            <w:pPr>
              <w:rPr>
                <w:sz w:val="16"/>
                <w:szCs w:val="16"/>
              </w:rPr>
            </w:pPr>
          </w:p>
          <w:p w14:paraId="1137226C"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0B3034C5" w14:textId="77777777" w:rsidR="00022DDE" w:rsidRPr="00D44C87" w:rsidRDefault="00022DDE" w:rsidP="001C57FD">
            <w:pPr>
              <w:rPr>
                <w:i/>
                <w:sz w:val="16"/>
                <w:szCs w:val="16"/>
              </w:rPr>
            </w:pPr>
            <w:r w:rsidRPr="00D44C87">
              <w:rPr>
                <w:i/>
                <w:sz w:val="16"/>
                <w:szCs w:val="16"/>
              </w:rPr>
              <w:t>Zahlen multiplizieren und dividieren</w:t>
            </w:r>
          </w:p>
          <w:p w14:paraId="5365317F" w14:textId="77777777" w:rsidR="00022DDE" w:rsidRPr="00D44C87" w:rsidRDefault="00022DDE" w:rsidP="001C57FD">
            <w:pPr>
              <w:pStyle w:val="Listenabsatz1"/>
              <w:tabs>
                <w:tab w:val="left" w:pos="540"/>
              </w:tabs>
              <w:ind w:left="540" w:hanging="360"/>
              <w:jc w:val="left"/>
              <w:rPr>
                <w:sz w:val="16"/>
                <w:szCs w:val="16"/>
              </w:rPr>
            </w:pPr>
          </w:p>
          <w:p w14:paraId="6C28BD5C" w14:textId="77777777" w:rsidR="00022DDE" w:rsidRPr="00D44C87" w:rsidRDefault="00022DDE" w:rsidP="001C57FD">
            <w:pPr>
              <w:rPr>
                <w:sz w:val="16"/>
                <w:szCs w:val="16"/>
              </w:rPr>
            </w:pPr>
            <w:r w:rsidRPr="00D44C87">
              <w:rPr>
                <w:b/>
                <w:sz w:val="16"/>
                <w:szCs w:val="16"/>
              </w:rPr>
              <w:t>Inhaltsfeld</w:t>
            </w:r>
            <w:r w:rsidRPr="00D44C87">
              <w:rPr>
                <w:sz w:val="16"/>
                <w:szCs w:val="16"/>
              </w:rPr>
              <w:t>: Arithmetik / Algebra</w:t>
            </w:r>
          </w:p>
          <w:p w14:paraId="71F565A9" w14:textId="77777777" w:rsidR="00022DDE" w:rsidRPr="00D44C87" w:rsidRDefault="00022DDE" w:rsidP="001C57FD">
            <w:pPr>
              <w:rPr>
                <w:sz w:val="16"/>
                <w:szCs w:val="16"/>
              </w:rPr>
            </w:pPr>
          </w:p>
          <w:p w14:paraId="6E49EC51" w14:textId="77777777" w:rsidR="00022DDE" w:rsidRPr="00D44C87" w:rsidRDefault="00022DDE" w:rsidP="001C57FD">
            <w:pPr>
              <w:rPr>
                <w:sz w:val="16"/>
                <w:szCs w:val="16"/>
              </w:rPr>
            </w:pPr>
            <w:r w:rsidRPr="00D44C87">
              <w:rPr>
                <w:b/>
                <w:sz w:val="16"/>
                <w:szCs w:val="16"/>
              </w:rPr>
              <w:t>Inhaltlicher Schwerpunkt</w:t>
            </w:r>
            <w:r w:rsidRPr="00D44C87">
              <w:rPr>
                <w:sz w:val="16"/>
                <w:szCs w:val="16"/>
              </w:rPr>
              <w:t>:</w:t>
            </w:r>
          </w:p>
          <w:p w14:paraId="24FBDD3B" w14:textId="77777777" w:rsidR="00022DDE" w:rsidRPr="00D44C87" w:rsidRDefault="00022DDE" w:rsidP="001C57FD">
            <w:pPr>
              <w:pStyle w:val="ListeinTabelle"/>
            </w:pPr>
            <w:r w:rsidRPr="00D44C87">
              <w:t xml:space="preserve">Grundrechenarten: Multiplikation und Division einfacher Brüche und endlicher Dezimalzahlen, schriftliche Division </w:t>
            </w:r>
          </w:p>
          <w:p w14:paraId="6D62F95F" w14:textId="77777777" w:rsidR="00022DDE" w:rsidRPr="00D44C87" w:rsidRDefault="00022DDE" w:rsidP="001C57FD">
            <w:pPr>
              <w:pStyle w:val="Zeitbedarf"/>
              <w:rPr>
                <w:color w:val="auto"/>
              </w:rPr>
            </w:pPr>
          </w:p>
          <w:p w14:paraId="0905A2A8" w14:textId="77777777" w:rsidR="00022DDE" w:rsidRPr="00D44C87" w:rsidRDefault="00022DDE" w:rsidP="001C57FD">
            <w:pPr>
              <w:pStyle w:val="Zeitbedarf"/>
              <w:rPr>
                <w:color w:val="auto"/>
              </w:rPr>
            </w:pPr>
          </w:p>
        </w:tc>
        <w:tc>
          <w:tcPr>
            <w:tcW w:w="4737" w:type="dxa"/>
            <w:shd w:val="clear" w:color="auto" w:fill="auto"/>
          </w:tcPr>
          <w:p w14:paraId="383DC54C" w14:textId="77777777" w:rsidR="00022DDE" w:rsidRPr="00D44C87" w:rsidRDefault="00022DDE" w:rsidP="001C57FD">
            <w:pPr>
              <w:rPr>
                <w:i/>
                <w:sz w:val="16"/>
                <w:szCs w:val="16"/>
                <w:u w:val="single"/>
              </w:rPr>
            </w:pPr>
          </w:p>
          <w:p w14:paraId="34C6CC47" w14:textId="77777777" w:rsidR="00022DDE" w:rsidRPr="00D44C87" w:rsidRDefault="00022DDE" w:rsidP="001C57FD">
            <w:pPr>
              <w:rPr>
                <w:i/>
                <w:sz w:val="16"/>
                <w:szCs w:val="16"/>
                <w:u w:val="single"/>
              </w:rPr>
            </w:pPr>
            <w:r w:rsidRPr="00D44C87">
              <w:rPr>
                <w:i/>
                <w:sz w:val="16"/>
                <w:szCs w:val="16"/>
                <w:u w:val="single"/>
              </w:rPr>
              <w:t>Unterrichtsvorhaben VI:</w:t>
            </w:r>
          </w:p>
          <w:p w14:paraId="49978733" w14:textId="77777777" w:rsidR="00022DDE" w:rsidRPr="00D44C87" w:rsidRDefault="00022DDE" w:rsidP="001C57FD">
            <w:pPr>
              <w:rPr>
                <w:sz w:val="16"/>
                <w:szCs w:val="16"/>
              </w:rPr>
            </w:pPr>
          </w:p>
          <w:p w14:paraId="552A8D56"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5C7D05F7" w14:textId="77777777" w:rsidR="00022DDE" w:rsidRPr="00D44C87" w:rsidRDefault="00022DDE" w:rsidP="001C57FD">
            <w:pPr>
              <w:rPr>
                <w:sz w:val="16"/>
                <w:szCs w:val="16"/>
              </w:rPr>
            </w:pPr>
            <w:r w:rsidRPr="00D44C87">
              <w:rPr>
                <w:i/>
                <w:sz w:val="16"/>
                <w:szCs w:val="16"/>
              </w:rPr>
              <w:t>Daten</w:t>
            </w:r>
          </w:p>
          <w:p w14:paraId="435AB9E2" w14:textId="77777777" w:rsidR="00022DDE" w:rsidRPr="00D44C87" w:rsidRDefault="00022DDE" w:rsidP="001C57FD">
            <w:pPr>
              <w:rPr>
                <w:sz w:val="16"/>
                <w:szCs w:val="16"/>
              </w:rPr>
            </w:pPr>
          </w:p>
          <w:p w14:paraId="0A99F530" w14:textId="263C469A" w:rsidR="00022DDE" w:rsidRPr="00D44C87" w:rsidRDefault="00022DDE" w:rsidP="001C57FD">
            <w:pPr>
              <w:rPr>
                <w:sz w:val="16"/>
                <w:szCs w:val="16"/>
              </w:rPr>
            </w:pPr>
            <w:r w:rsidRPr="00D44C87">
              <w:rPr>
                <w:b/>
                <w:sz w:val="16"/>
                <w:szCs w:val="16"/>
              </w:rPr>
              <w:t>Inhaltsfeld</w:t>
            </w:r>
            <w:r w:rsidRPr="00D44C87">
              <w:rPr>
                <w:sz w:val="16"/>
                <w:szCs w:val="16"/>
              </w:rPr>
              <w:t>: Stochastik</w:t>
            </w:r>
            <w:r w:rsidR="00354FF4">
              <w:rPr>
                <w:sz w:val="16"/>
                <w:szCs w:val="16"/>
              </w:rPr>
              <w:t xml:space="preserve">; </w:t>
            </w:r>
            <w:r w:rsidR="00354FF4">
              <w:rPr>
                <w:sz w:val="16"/>
                <w:szCs w:val="16"/>
              </w:rPr>
              <w:t xml:space="preserve">MKR </w:t>
            </w:r>
            <w:proofErr w:type="gramStart"/>
            <w:r w:rsidR="00354FF4">
              <w:rPr>
                <w:sz w:val="16"/>
                <w:szCs w:val="16"/>
              </w:rPr>
              <w:t>1.2 ;</w:t>
            </w:r>
            <w:proofErr w:type="gramEnd"/>
            <w:r w:rsidR="00354FF4">
              <w:rPr>
                <w:sz w:val="16"/>
                <w:szCs w:val="16"/>
              </w:rPr>
              <w:t xml:space="preserve"> 2.2 ; 2.3</w:t>
            </w:r>
          </w:p>
          <w:p w14:paraId="4F5FDCFF" w14:textId="77777777" w:rsidR="00022DDE" w:rsidRPr="00D44C87" w:rsidRDefault="00022DDE" w:rsidP="001C57FD">
            <w:pPr>
              <w:rPr>
                <w:sz w:val="16"/>
                <w:szCs w:val="16"/>
              </w:rPr>
            </w:pPr>
          </w:p>
          <w:p w14:paraId="2BAE0312" w14:textId="77777777" w:rsidR="00022DDE" w:rsidRPr="00D44C87" w:rsidRDefault="00022DDE" w:rsidP="001C57FD">
            <w:pPr>
              <w:rPr>
                <w:sz w:val="16"/>
                <w:szCs w:val="16"/>
              </w:rPr>
            </w:pPr>
            <w:r w:rsidRPr="00D44C87">
              <w:rPr>
                <w:b/>
                <w:sz w:val="16"/>
                <w:szCs w:val="16"/>
              </w:rPr>
              <w:t>Inhaltlicher Schwerpunkt</w:t>
            </w:r>
            <w:r w:rsidRPr="00D44C87">
              <w:rPr>
                <w:sz w:val="16"/>
                <w:szCs w:val="16"/>
              </w:rPr>
              <w:t>:</w:t>
            </w:r>
          </w:p>
          <w:p w14:paraId="4DB89A9C" w14:textId="77777777" w:rsidR="00022DDE" w:rsidRPr="009C1816" w:rsidRDefault="00022DDE" w:rsidP="001C57FD">
            <w:pPr>
              <w:pStyle w:val="ListeinTabelle"/>
            </w:pPr>
            <w:r w:rsidRPr="00D44C87">
              <w:t xml:space="preserve">Statistische Daten: Datenerhebung, Ur- und Strichlisten, Klasseneinteilung, Säulen- und Kreisdiagramme, Boxplots, relative und absolute Häufigkeit, Kenngrößen (arithmetisches Mittel, Median, Spannweite, </w:t>
            </w:r>
            <w:proofErr w:type="spellStart"/>
            <w:r w:rsidRPr="00D44C87">
              <w:t>Quartile</w:t>
            </w:r>
            <w:proofErr w:type="spellEnd"/>
            <w:r w:rsidRPr="00D44C87">
              <w:t xml:space="preserve">) </w:t>
            </w:r>
          </w:p>
        </w:tc>
      </w:tr>
      <w:tr w:rsidR="00022DDE" w14:paraId="2F75A224" w14:textId="77777777" w:rsidTr="001C57FD">
        <w:tc>
          <w:tcPr>
            <w:tcW w:w="4803" w:type="dxa"/>
            <w:shd w:val="clear" w:color="auto" w:fill="auto"/>
          </w:tcPr>
          <w:p w14:paraId="109C0BD4" w14:textId="77777777" w:rsidR="00022DDE" w:rsidRPr="00D44C87" w:rsidRDefault="00022DDE" w:rsidP="001C57FD">
            <w:pPr>
              <w:rPr>
                <w:i/>
                <w:sz w:val="16"/>
                <w:szCs w:val="16"/>
                <w:u w:val="single"/>
              </w:rPr>
            </w:pPr>
          </w:p>
          <w:p w14:paraId="4D7E8CC5" w14:textId="77777777" w:rsidR="00022DDE" w:rsidRPr="00D44C87" w:rsidRDefault="00022DDE" w:rsidP="001C57FD">
            <w:pPr>
              <w:rPr>
                <w:i/>
                <w:sz w:val="16"/>
                <w:szCs w:val="16"/>
                <w:u w:val="single"/>
              </w:rPr>
            </w:pPr>
            <w:r w:rsidRPr="00D44C87">
              <w:rPr>
                <w:i/>
                <w:sz w:val="16"/>
                <w:szCs w:val="16"/>
                <w:u w:val="single"/>
              </w:rPr>
              <w:t>Unterrichtsvorhaben VII:</w:t>
            </w:r>
          </w:p>
          <w:p w14:paraId="0AEB49B8" w14:textId="77777777" w:rsidR="00022DDE" w:rsidRPr="00D44C87" w:rsidRDefault="00022DDE" w:rsidP="001C57FD">
            <w:pPr>
              <w:rPr>
                <w:sz w:val="16"/>
                <w:szCs w:val="16"/>
              </w:rPr>
            </w:pPr>
          </w:p>
          <w:p w14:paraId="7F77DDC0" w14:textId="77777777" w:rsidR="00022DDE" w:rsidRPr="00D44C87" w:rsidRDefault="00022DDE" w:rsidP="001C57FD">
            <w:pPr>
              <w:rPr>
                <w:sz w:val="16"/>
                <w:szCs w:val="16"/>
              </w:rPr>
            </w:pPr>
            <w:r w:rsidRPr="00D44C87">
              <w:rPr>
                <w:b/>
                <w:sz w:val="16"/>
                <w:szCs w:val="16"/>
              </w:rPr>
              <w:t>Thema</w:t>
            </w:r>
            <w:r w:rsidRPr="00D44C87">
              <w:rPr>
                <w:sz w:val="16"/>
                <w:szCs w:val="16"/>
              </w:rPr>
              <w:t xml:space="preserve">: </w:t>
            </w:r>
          </w:p>
          <w:p w14:paraId="3482FAA6" w14:textId="77777777" w:rsidR="00022DDE" w:rsidRPr="00D44C87" w:rsidRDefault="00022DDE" w:rsidP="001C57FD">
            <w:pPr>
              <w:rPr>
                <w:sz w:val="16"/>
                <w:szCs w:val="16"/>
              </w:rPr>
            </w:pPr>
            <w:r>
              <w:rPr>
                <w:i/>
                <w:sz w:val="16"/>
                <w:szCs w:val="16"/>
              </w:rPr>
              <w:t>Beziehungen zwischen Zahlen und Größen</w:t>
            </w:r>
          </w:p>
          <w:p w14:paraId="1FD67B5D" w14:textId="77777777" w:rsidR="00022DDE" w:rsidRPr="00D44C87" w:rsidRDefault="00022DDE" w:rsidP="001C57FD">
            <w:pPr>
              <w:rPr>
                <w:sz w:val="16"/>
                <w:szCs w:val="16"/>
              </w:rPr>
            </w:pPr>
          </w:p>
          <w:p w14:paraId="02475616" w14:textId="77777777" w:rsidR="00022DDE" w:rsidRPr="00D44C87" w:rsidRDefault="00022DDE" w:rsidP="001C57FD">
            <w:pPr>
              <w:rPr>
                <w:sz w:val="16"/>
                <w:szCs w:val="16"/>
              </w:rPr>
            </w:pPr>
            <w:r w:rsidRPr="00D44C87">
              <w:rPr>
                <w:b/>
                <w:sz w:val="16"/>
                <w:szCs w:val="16"/>
              </w:rPr>
              <w:t>Inhaltsfeld</w:t>
            </w:r>
            <w:r w:rsidRPr="00D44C87">
              <w:rPr>
                <w:sz w:val="16"/>
                <w:szCs w:val="16"/>
              </w:rPr>
              <w:t>: Funktionen</w:t>
            </w:r>
            <w:r>
              <w:rPr>
                <w:sz w:val="16"/>
                <w:szCs w:val="16"/>
              </w:rPr>
              <w:t>, Arithmetik / Algebra</w:t>
            </w:r>
          </w:p>
          <w:p w14:paraId="05BE3F6C" w14:textId="77777777" w:rsidR="00022DDE" w:rsidRPr="00D44C87" w:rsidRDefault="00022DDE" w:rsidP="001C57FD">
            <w:pPr>
              <w:rPr>
                <w:sz w:val="16"/>
                <w:szCs w:val="16"/>
              </w:rPr>
            </w:pPr>
          </w:p>
          <w:p w14:paraId="6E93B2E7" w14:textId="77777777" w:rsidR="00022DDE" w:rsidRPr="00D44C87" w:rsidRDefault="00022DDE" w:rsidP="001C57FD">
            <w:pPr>
              <w:rPr>
                <w:sz w:val="16"/>
                <w:szCs w:val="16"/>
              </w:rPr>
            </w:pPr>
            <w:r w:rsidRPr="00D44C87">
              <w:rPr>
                <w:b/>
                <w:sz w:val="16"/>
                <w:szCs w:val="16"/>
              </w:rPr>
              <w:t>Inhaltlicher Schwerpunkt</w:t>
            </w:r>
            <w:r w:rsidRPr="00D44C87">
              <w:rPr>
                <w:sz w:val="16"/>
                <w:szCs w:val="16"/>
              </w:rPr>
              <w:t>:</w:t>
            </w:r>
          </w:p>
          <w:p w14:paraId="3343403F" w14:textId="77777777" w:rsidR="00022DDE" w:rsidRPr="0066454F" w:rsidRDefault="00022DDE" w:rsidP="001C57FD">
            <w:pPr>
              <w:pStyle w:val="ekvtext"/>
              <w:numPr>
                <w:ilvl w:val="0"/>
                <w:numId w:val="1"/>
              </w:numPr>
              <w:rPr>
                <w:b/>
                <w:sz w:val="16"/>
                <w:szCs w:val="16"/>
              </w:rPr>
            </w:pPr>
            <w:r w:rsidRPr="00D44C87">
              <w:rPr>
                <w:rFonts w:cs="Arial"/>
                <w:sz w:val="16"/>
                <w:szCs w:val="16"/>
                <w:lang w:eastAsia="zh-CN"/>
              </w:rPr>
              <w:t>Zusammenhang zwischen Größen: Diagramm, Tabelle, Wortform, Dreisatz</w:t>
            </w:r>
            <w:r w:rsidRPr="00D44C87">
              <w:rPr>
                <w:rFonts w:cs="Arial"/>
                <w:b/>
                <w:sz w:val="16"/>
                <w:szCs w:val="16"/>
                <w:lang w:eastAsia="zh-CN"/>
              </w:rPr>
              <w:t xml:space="preserve"> </w:t>
            </w:r>
          </w:p>
          <w:p w14:paraId="360470A7" w14:textId="77777777" w:rsidR="00022DDE" w:rsidRPr="0066454F" w:rsidRDefault="00022DDE" w:rsidP="001C57FD">
            <w:pPr>
              <w:pStyle w:val="ekvtext"/>
              <w:numPr>
                <w:ilvl w:val="0"/>
                <w:numId w:val="1"/>
              </w:numPr>
              <w:rPr>
                <w:sz w:val="16"/>
                <w:szCs w:val="16"/>
              </w:rPr>
            </w:pPr>
            <w:r w:rsidRPr="0066454F">
              <w:rPr>
                <w:rFonts w:cs="Arial"/>
                <w:sz w:val="16"/>
                <w:szCs w:val="16"/>
                <w:lang w:eastAsia="zh-CN"/>
              </w:rPr>
              <w:t>Zahlbereichserweiterung: ganze Zahlen</w:t>
            </w:r>
          </w:p>
          <w:p w14:paraId="6362803F" w14:textId="77777777" w:rsidR="00022DDE" w:rsidRPr="00D44C87" w:rsidRDefault="00022DDE" w:rsidP="001C57FD">
            <w:pPr>
              <w:pStyle w:val="Zeitbedarf"/>
              <w:rPr>
                <w:i/>
                <w:color w:val="auto"/>
                <w:u w:val="single"/>
              </w:rPr>
            </w:pPr>
          </w:p>
        </w:tc>
        <w:tc>
          <w:tcPr>
            <w:tcW w:w="4737" w:type="dxa"/>
            <w:shd w:val="clear" w:color="auto" w:fill="auto"/>
          </w:tcPr>
          <w:p w14:paraId="54DED8F6" w14:textId="77777777" w:rsidR="00022DDE" w:rsidRPr="00D44C87" w:rsidRDefault="00022DDE" w:rsidP="001C57FD">
            <w:pPr>
              <w:rPr>
                <w:i/>
                <w:sz w:val="16"/>
                <w:szCs w:val="16"/>
                <w:u w:val="single"/>
              </w:rPr>
            </w:pPr>
          </w:p>
        </w:tc>
        <w:tc>
          <w:tcPr>
            <w:tcW w:w="4737" w:type="dxa"/>
            <w:shd w:val="clear" w:color="auto" w:fill="auto"/>
          </w:tcPr>
          <w:p w14:paraId="04363AAD" w14:textId="77777777" w:rsidR="00022DDE" w:rsidRPr="00D44C87" w:rsidRDefault="00022DDE" w:rsidP="001C57FD">
            <w:pPr>
              <w:rPr>
                <w:i/>
                <w:sz w:val="16"/>
                <w:szCs w:val="16"/>
                <w:u w:val="single"/>
              </w:rPr>
            </w:pPr>
            <w:bookmarkStart w:id="0" w:name="_GoBack"/>
            <w:bookmarkEnd w:id="0"/>
          </w:p>
        </w:tc>
      </w:tr>
    </w:tbl>
    <w:p w14:paraId="4EDA07C2" w14:textId="77777777" w:rsidR="00022DDE" w:rsidRDefault="00022DDE" w:rsidP="00022DDE">
      <w:pPr>
        <w:rPr>
          <w:sz w:val="16"/>
          <w:szCs w:val="16"/>
        </w:rPr>
      </w:pPr>
    </w:p>
    <w:p w14:paraId="1D687EA9" w14:textId="77777777" w:rsidR="00022DDE" w:rsidRPr="009C1816" w:rsidRDefault="00022DDE" w:rsidP="00022DDE">
      <w:pPr>
        <w:rPr>
          <w:sz w:val="16"/>
          <w:szCs w:val="16"/>
        </w:rPr>
      </w:pPr>
      <w:r>
        <w:rPr>
          <w:sz w:val="16"/>
          <w:szCs w:val="16"/>
        </w:rPr>
        <w:t>Die Reihenfolge der Unterrichtsvorhaben kann variieren.</w:t>
      </w:r>
    </w:p>
    <w:p w14:paraId="4CCFE36C" w14:textId="77777777" w:rsidR="006127E2" w:rsidRDefault="006127E2"/>
    <w:sectPr w:rsidR="006127E2" w:rsidSect="00022DDE">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72526"/>
    <w:multiLevelType w:val="hybridMultilevel"/>
    <w:tmpl w:val="8CBA4A92"/>
    <w:lvl w:ilvl="0" w:tplc="1F86AC5C">
      <w:start w:val="1"/>
      <w:numFmt w:val="bullet"/>
      <w:pStyle w:val="ListeinTabelle"/>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DE"/>
    <w:rsid w:val="00022DDE"/>
    <w:rsid w:val="00354FF4"/>
    <w:rsid w:val="00612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8C0D"/>
  <w15:chartTrackingRefBased/>
  <w15:docId w15:val="{B9E1ECA2-7BD0-4A0E-8E67-AD1DD139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22DDE"/>
    <w:pPr>
      <w:spacing w:after="0" w:line="200" w:lineRule="atLeast"/>
    </w:pPr>
    <w:rPr>
      <w:rFonts w:ascii="Arial" w:eastAsia="Times New Roman" w:hAnsi="Arial" w:cs="Times New Roman"/>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text">
    <w:name w:val="ekv.text"/>
    <w:link w:val="ekvtextZchn"/>
    <w:rsid w:val="00022DDE"/>
    <w:pPr>
      <w:spacing w:after="0" w:line="200" w:lineRule="atLeast"/>
    </w:pPr>
    <w:rPr>
      <w:rFonts w:ascii="Arial" w:eastAsia="Times New Roman" w:hAnsi="Arial" w:cs="Times New Roman"/>
      <w:sz w:val="18"/>
      <w:szCs w:val="20"/>
      <w:lang w:eastAsia="de-DE"/>
    </w:rPr>
  </w:style>
  <w:style w:type="character" w:customStyle="1" w:styleId="ekvtextfett">
    <w:name w:val="ekv.text.fett"/>
    <w:rsid w:val="00022DDE"/>
    <w:rPr>
      <w:rFonts w:ascii="Arial" w:hAnsi="Arial"/>
      <w:b/>
      <w:sz w:val="18"/>
    </w:rPr>
  </w:style>
  <w:style w:type="paragraph" w:customStyle="1" w:styleId="Listenabsatz1">
    <w:name w:val="Listenabsatz1"/>
    <w:basedOn w:val="Standard"/>
    <w:link w:val="Listenabsatz1Zchn"/>
    <w:uiPriority w:val="99"/>
    <w:rsid w:val="00022DDE"/>
    <w:pPr>
      <w:spacing w:line="240" w:lineRule="auto"/>
      <w:ind w:left="720"/>
      <w:jc w:val="both"/>
    </w:pPr>
    <w:rPr>
      <w:rFonts w:cs="Arial"/>
      <w:sz w:val="24"/>
      <w:szCs w:val="24"/>
      <w:lang w:eastAsia="zh-CN"/>
    </w:rPr>
  </w:style>
  <w:style w:type="paragraph" w:styleId="Untertitel">
    <w:name w:val="Subtitle"/>
    <w:basedOn w:val="Standard"/>
    <w:next w:val="Standard"/>
    <w:link w:val="UntertitelZchn"/>
    <w:uiPriority w:val="11"/>
    <w:qFormat/>
    <w:rsid w:val="00022DDE"/>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022DDE"/>
    <w:rPr>
      <w:rFonts w:asciiTheme="majorHAnsi" w:eastAsiaTheme="majorEastAsia" w:hAnsiTheme="majorHAnsi" w:cstheme="majorBidi"/>
      <w:sz w:val="24"/>
      <w:szCs w:val="24"/>
      <w:lang w:eastAsia="de-DE"/>
    </w:rPr>
  </w:style>
  <w:style w:type="paragraph" w:customStyle="1" w:styleId="ListeinTabelle">
    <w:name w:val="Liste in Tabelle"/>
    <w:basedOn w:val="Listenabsatz1"/>
    <w:link w:val="ListeinTabelleZchn"/>
    <w:qFormat/>
    <w:rsid w:val="00022DDE"/>
    <w:pPr>
      <w:numPr>
        <w:numId w:val="1"/>
      </w:numPr>
      <w:tabs>
        <w:tab w:val="left" w:pos="426"/>
      </w:tabs>
      <w:ind w:left="426" w:hanging="283"/>
      <w:jc w:val="left"/>
    </w:pPr>
    <w:rPr>
      <w:sz w:val="16"/>
      <w:szCs w:val="16"/>
    </w:rPr>
  </w:style>
  <w:style w:type="character" w:customStyle="1" w:styleId="Listenabsatz1Zchn">
    <w:name w:val="Listenabsatz1 Zchn"/>
    <w:basedOn w:val="Absatz-Standardschriftart"/>
    <w:link w:val="Listenabsatz1"/>
    <w:uiPriority w:val="99"/>
    <w:rsid w:val="00022DDE"/>
    <w:rPr>
      <w:rFonts w:ascii="Arial" w:eastAsia="Times New Roman" w:hAnsi="Arial" w:cs="Arial"/>
      <w:sz w:val="24"/>
      <w:szCs w:val="24"/>
      <w:lang w:eastAsia="zh-CN"/>
    </w:rPr>
  </w:style>
  <w:style w:type="character" w:customStyle="1" w:styleId="ListeinTabelleZchn">
    <w:name w:val="Liste in Tabelle Zchn"/>
    <w:basedOn w:val="Listenabsatz1Zchn"/>
    <w:link w:val="ListeinTabelle"/>
    <w:rsid w:val="00022DDE"/>
    <w:rPr>
      <w:rFonts w:ascii="Arial" w:eastAsia="Times New Roman" w:hAnsi="Arial" w:cs="Arial"/>
      <w:sz w:val="16"/>
      <w:szCs w:val="16"/>
      <w:lang w:eastAsia="zh-CN"/>
    </w:rPr>
  </w:style>
  <w:style w:type="paragraph" w:customStyle="1" w:styleId="Zeitbedarf">
    <w:name w:val="Zeitbedarf"/>
    <w:basedOn w:val="ekvtext"/>
    <w:link w:val="ZeitbedarfZchn"/>
    <w:qFormat/>
    <w:rsid w:val="00022DDE"/>
    <w:rPr>
      <w:color w:val="FF0000"/>
      <w:sz w:val="16"/>
      <w:szCs w:val="16"/>
    </w:rPr>
  </w:style>
  <w:style w:type="character" w:customStyle="1" w:styleId="ekvtextZchn">
    <w:name w:val="ekv.text Zchn"/>
    <w:basedOn w:val="Absatz-Standardschriftart"/>
    <w:link w:val="ekvtext"/>
    <w:rsid w:val="00022DDE"/>
    <w:rPr>
      <w:rFonts w:ascii="Arial" w:eastAsia="Times New Roman" w:hAnsi="Arial" w:cs="Times New Roman"/>
      <w:sz w:val="18"/>
      <w:szCs w:val="20"/>
      <w:lang w:eastAsia="de-DE"/>
    </w:rPr>
  </w:style>
  <w:style w:type="character" w:customStyle="1" w:styleId="ZeitbedarfZchn">
    <w:name w:val="Zeitbedarf Zchn"/>
    <w:basedOn w:val="ekvtextZchn"/>
    <w:link w:val="Zeitbedarf"/>
    <w:rsid w:val="00022DDE"/>
    <w:rPr>
      <w:rFonts w:ascii="Arial" w:eastAsia="Times New Roman" w:hAnsi="Arial" w:cs="Times New Roman"/>
      <w:color w:val="FF0000"/>
      <w:sz w:val="16"/>
      <w:szCs w:val="16"/>
      <w:lang w:eastAsia="de-DE"/>
    </w:rPr>
  </w:style>
  <w:style w:type="paragraph" w:customStyle="1" w:styleId="ekvberschriftorange">
    <w:name w:val="ekv.Überschrift.orange"/>
    <w:basedOn w:val="ekvtext"/>
    <w:rsid w:val="00022DDE"/>
    <w:pPr>
      <w:tabs>
        <w:tab w:val="right" w:pos="15139"/>
      </w:tabs>
      <w:spacing w:line="240" w:lineRule="atLeast"/>
    </w:pPr>
    <w:rPr>
      <w:b/>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Schremmer</dc:creator>
  <cp:keywords/>
  <dc:description/>
  <cp:lastModifiedBy>Ingo Schremmer</cp:lastModifiedBy>
  <cp:revision>2</cp:revision>
  <dcterms:created xsi:type="dcterms:W3CDTF">2019-09-23T15:05:00Z</dcterms:created>
  <dcterms:modified xsi:type="dcterms:W3CDTF">2019-10-10T08:14:00Z</dcterms:modified>
</cp:coreProperties>
</file>